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0" w:rsidRDefault="00317BC0" w:rsidP="00260A49">
      <w:pPr>
        <w:shd w:val="clear" w:color="auto" w:fill="FFFFFF"/>
        <w:spacing w:after="150" w:line="240" w:lineRule="auto"/>
        <w:jc w:val="center"/>
        <w:outlineLvl w:val="2"/>
        <w:rPr>
          <w:rFonts w:ascii="Arial" w:eastAsia="Times New Roman" w:hAnsi="Arial" w:cs="Arial"/>
          <w:b/>
          <w:bCs/>
          <w:color w:val="707070"/>
          <w:sz w:val="28"/>
          <w:szCs w:val="28"/>
        </w:rPr>
      </w:pPr>
    </w:p>
    <w:p w:rsidR="00317BC0" w:rsidRDefault="00317BC0" w:rsidP="00260A49">
      <w:pPr>
        <w:shd w:val="clear" w:color="auto" w:fill="FFFFFF"/>
        <w:spacing w:after="150" w:line="240" w:lineRule="auto"/>
        <w:jc w:val="center"/>
        <w:outlineLvl w:val="2"/>
        <w:rPr>
          <w:rFonts w:ascii="Arial" w:eastAsia="Times New Roman" w:hAnsi="Arial" w:cs="Arial"/>
          <w:b/>
          <w:bCs/>
          <w:color w:val="707070"/>
          <w:sz w:val="28"/>
          <w:szCs w:val="28"/>
        </w:rPr>
      </w:pPr>
    </w:p>
    <w:p w:rsidR="00317BC0" w:rsidRPr="003D22FC" w:rsidRDefault="00317BC0" w:rsidP="00317BC0">
      <w:pPr>
        <w:spacing w:after="0" w:line="192" w:lineRule="auto"/>
        <w:ind w:left="-72"/>
        <w:contextualSpacing/>
        <w:jc w:val="center"/>
        <w:rPr>
          <w:rFonts w:ascii="Cambria" w:eastAsia="Times New Roman" w:hAnsi="Cambria" w:cs="Times New Roman"/>
          <w:caps/>
          <w:color w:val="404040"/>
          <w:kern w:val="28"/>
          <w:sz w:val="72"/>
          <w:szCs w:val="72"/>
          <w:lang w:eastAsia="ja-JP"/>
        </w:rPr>
      </w:pPr>
      <w:r w:rsidRPr="003D22FC">
        <w:rPr>
          <w:rFonts w:ascii="Cambria" w:eastAsia="Times New Roman" w:hAnsi="Cambria" w:cs="Times New Roman"/>
          <w:caps/>
          <w:color w:val="404040"/>
          <w:kern w:val="28"/>
          <w:sz w:val="72"/>
          <w:szCs w:val="72"/>
          <w:lang w:eastAsia="ja-JP"/>
        </w:rPr>
        <w:t xml:space="preserve">kansas city </w:t>
      </w:r>
    </w:p>
    <w:p w:rsidR="00317BC0" w:rsidRPr="003D22FC" w:rsidRDefault="00317BC0" w:rsidP="00317BC0">
      <w:pPr>
        <w:spacing w:after="0" w:line="192" w:lineRule="auto"/>
        <w:ind w:left="-72"/>
        <w:contextualSpacing/>
        <w:jc w:val="center"/>
        <w:rPr>
          <w:rFonts w:ascii="Cambria" w:eastAsia="Times New Roman" w:hAnsi="Cambria" w:cs="Times New Roman"/>
          <w:caps/>
          <w:color w:val="365F91"/>
          <w:kern w:val="28"/>
          <w:sz w:val="72"/>
          <w:szCs w:val="72"/>
          <w:lang w:eastAsia="ja-JP"/>
        </w:rPr>
      </w:pPr>
      <w:r w:rsidRPr="003D22FC">
        <w:rPr>
          <w:rFonts w:ascii="Cambria" w:eastAsia="Times New Roman" w:hAnsi="Cambria" w:cs="Times New Roman"/>
          <w:caps/>
          <w:color w:val="365F91"/>
          <w:kern w:val="28"/>
          <w:sz w:val="72"/>
          <w:szCs w:val="72"/>
          <w:lang w:eastAsia="ja-JP"/>
        </w:rPr>
        <w:t>dental symposium</w:t>
      </w:r>
    </w:p>
    <w:p w:rsidR="00317BC0" w:rsidRPr="006E4C8E" w:rsidRDefault="00317BC0" w:rsidP="00317BC0">
      <w:pPr>
        <w:spacing w:after="0"/>
        <w:jc w:val="center"/>
        <w:rPr>
          <w:rFonts w:ascii="Calibri" w:hAnsi="Calibri"/>
          <w:b/>
          <w:bCs/>
          <w:sz w:val="28"/>
          <w:szCs w:val="28"/>
        </w:rPr>
      </w:pPr>
      <w:r w:rsidRPr="006E4C8E">
        <w:rPr>
          <w:rFonts w:ascii="Calibri" w:hAnsi="Calibri"/>
          <w:b/>
          <w:bCs/>
          <w:sz w:val="28"/>
          <w:szCs w:val="28"/>
        </w:rPr>
        <w:t>Sheraton Overland Park, 6100 College Blvd, Overland Park, KS</w:t>
      </w:r>
    </w:p>
    <w:p w:rsidR="00317BC0" w:rsidRDefault="00317BC0" w:rsidP="00317BC0">
      <w:pPr>
        <w:spacing w:after="0"/>
        <w:jc w:val="center"/>
        <w:rPr>
          <w:rFonts w:ascii="Calibri" w:hAnsi="Calibri"/>
          <w:b/>
          <w:bCs/>
          <w:sz w:val="32"/>
          <w:szCs w:val="32"/>
        </w:rPr>
      </w:pPr>
      <w:r>
        <w:rPr>
          <w:rFonts w:ascii="Calibri" w:hAnsi="Calibri"/>
          <w:b/>
          <w:bCs/>
          <w:noProof/>
          <w:sz w:val="32"/>
          <w:szCs w:val="32"/>
        </w:rPr>
        <w:drawing>
          <wp:anchor distT="0" distB="0" distL="114300" distR="114300" simplePos="0" relativeHeight="251662336" behindDoc="1" locked="0" layoutInCell="1" allowOverlap="1">
            <wp:simplePos x="0" y="0"/>
            <wp:positionH relativeFrom="column">
              <wp:posOffset>4638675</wp:posOffset>
            </wp:positionH>
            <wp:positionV relativeFrom="paragraph">
              <wp:posOffset>102870</wp:posOffset>
            </wp:positionV>
            <wp:extent cx="1115695" cy="742950"/>
            <wp:effectExtent l="19050" t="0" r="8255" b="0"/>
            <wp:wrapTight wrapText="bothSides">
              <wp:wrapPolygon edited="0">
                <wp:start x="-369" y="0"/>
                <wp:lineTo x="-369" y="21046"/>
                <wp:lineTo x="21760" y="21046"/>
                <wp:lineTo x="21760" y="0"/>
                <wp:lineTo x="-369" y="0"/>
              </wp:wrapPolygon>
            </wp:wrapTight>
            <wp:docPr id="8" name="Picture 9" descr="8 Easy Alcohol-Free Cocktail Idea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Easy Alcohol-Free Cocktail Ideas | LoveToKnow"/>
                    <pic:cNvPicPr>
                      <a:picLocks noChangeAspect="1" noChangeArrowheads="1"/>
                    </pic:cNvPicPr>
                  </pic:nvPicPr>
                  <pic:blipFill>
                    <a:blip r:embed="rId7" cstate="print"/>
                    <a:srcRect/>
                    <a:stretch>
                      <a:fillRect/>
                    </a:stretch>
                  </pic:blipFill>
                  <pic:spPr bwMode="auto">
                    <a:xfrm>
                      <a:off x="0" y="0"/>
                      <a:ext cx="1115695" cy="742950"/>
                    </a:xfrm>
                    <a:prstGeom prst="rect">
                      <a:avLst/>
                    </a:prstGeom>
                    <a:noFill/>
                    <a:ln w="9525">
                      <a:noFill/>
                      <a:miter lim="800000"/>
                      <a:headEnd/>
                      <a:tailEnd/>
                    </a:ln>
                  </pic:spPr>
                </pic:pic>
              </a:graphicData>
            </a:graphic>
          </wp:anchor>
        </w:drawing>
      </w:r>
      <w:r>
        <w:rPr>
          <w:rFonts w:ascii="Calibri" w:hAnsi="Calibri"/>
          <w:b/>
          <w:bCs/>
          <w:sz w:val="32"/>
          <w:szCs w:val="32"/>
        </w:rPr>
        <w:t>THURSDAY, SEPTEMBER 16, 5:30 to 8:00PM</w:t>
      </w:r>
    </w:p>
    <w:p w:rsidR="00317BC0" w:rsidRDefault="00317BC0" w:rsidP="00317BC0">
      <w:pPr>
        <w:spacing w:after="0"/>
        <w:jc w:val="center"/>
        <w:rPr>
          <w:rFonts w:ascii="Calibri" w:hAnsi="Calibri"/>
          <w:b/>
          <w:bCs/>
          <w:sz w:val="28"/>
          <w:szCs w:val="28"/>
        </w:rPr>
      </w:pPr>
      <w:r w:rsidRPr="00976701">
        <w:rPr>
          <w:rFonts w:ascii="Calibri" w:hAnsi="Calibri"/>
          <w:b/>
          <w:bCs/>
          <w:sz w:val="28"/>
          <w:szCs w:val="28"/>
        </w:rPr>
        <w:t>Cocktail Reception</w:t>
      </w:r>
      <w:r>
        <w:rPr>
          <w:rFonts w:ascii="Calibri" w:hAnsi="Calibri"/>
          <w:b/>
          <w:bCs/>
          <w:sz w:val="28"/>
          <w:szCs w:val="28"/>
        </w:rPr>
        <w:t xml:space="preserve"> for All Attendees &amp; Exhibitors</w:t>
      </w:r>
    </w:p>
    <w:p w:rsidR="00317BC0" w:rsidRPr="00976701" w:rsidRDefault="00317BC0" w:rsidP="00317BC0">
      <w:pPr>
        <w:spacing w:after="0" w:line="240" w:lineRule="auto"/>
        <w:jc w:val="center"/>
        <w:rPr>
          <w:rFonts w:ascii="Calibri" w:hAnsi="Calibri"/>
          <w:b/>
          <w:bCs/>
          <w:sz w:val="28"/>
          <w:szCs w:val="28"/>
        </w:rPr>
      </w:pPr>
      <w:r w:rsidRPr="00976701">
        <w:rPr>
          <w:rFonts w:ascii="Calibri" w:hAnsi="Calibri"/>
          <w:b/>
          <w:bCs/>
          <w:sz w:val="28"/>
          <w:szCs w:val="28"/>
        </w:rPr>
        <w:t>Drinks, Hors d’oeuvres, Door Prizes</w:t>
      </w:r>
      <w:r>
        <w:rPr>
          <w:rFonts w:ascii="Calibri" w:hAnsi="Calibri"/>
          <w:b/>
          <w:bCs/>
          <w:sz w:val="28"/>
          <w:szCs w:val="28"/>
        </w:rPr>
        <w:t>, Free CE Class</w:t>
      </w:r>
      <w:r w:rsidRPr="00976701">
        <w:rPr>
          <w:rFonts w:ascii="Calibri" w:hAnsi="Calibri"/>
          <w:b/>
          <w:bCs/>
          <w:sz w:val="28"/>
          <w:szCs w:val="28"/>
        </w:rPr>
        <w:t>!</w:t>
      </w:r>
    </w:p>
    <w:p w:rsidR="00CF47A1" w:rsidRDefault="00CF47A1" w:rsidP="00317BC0">
      <w:pPr>
        <w:spacing w:after="0" w:line="240" w:lineRule="auto"/>
        <w:jc w:val="center"/>
        <w:rPr>
          <w:rFonts w:ascii="Calibri" w:hAnsi="Calibri"/>
          <w:b/>
          <w:bCs/>
          <w:sz w:val="32"/>
          <w:szCs w:val="32"/>
        </w:rPr>
      </w:pPr>
    </w:p>
    <w:p w:rsidR="00CF47A1" w:rsidRDefault="00CF47A1" w:rsidP="00317BC0">
      <w:pPr>
        <w:spacing w:after="0" w:line="240" w:lineRule="auto"/>
        <w:jc w:val="center"/>
        <w:rPr>
          <w:rFonts w:ascii="Calibri" w:hAnsi="Calibri"/>
          <w:b/>
          <w:bCs/>
          <w:sz w:val="32"/>
          <w:szCs w:val="32"/>
        </w:rPr>
      </w:pPr>
    </w:p>
    <w:p w:rsidR="00317BC0" w:rsidRDefault="00317BC0" w:rsidP="00CF47A1">
      <w:pPr>
        <w:spacing w:after="0" w:line="240" w:lineRule="auto"/>
        <w:jc w:val="center"/>
        <w:rPr>
          <w:rFonts w:ascii="Calibri" w:hAnsi="Calibri"/>
          <w:b/>
          <w:bCs/>
          <w:sz w:val="32"/>
          <w:szCs w:val="32"/>
        </w:rPr>
      </w:pPr>
      <w:r>
        <w:rPr>
          <w:rFonts w:ascii="Calibri" w:hAnsi="Calibri"/>
          <w:b/>
          <w:bCs/>
          <w:sz w:val="32"/>
          <w:szCs w:val="32"/>
        </w:rPr>
        <w:t>FRIDAY, SEPTEMBER 17, 8:00AM to 5:00PM</w:t>
      </w:r>
    </w:p>
    <w:p w:rsidR="00CF47A1" w:rsidRPr="00317BC0" w:rsidRDefault="00CF47A1" w:rsidP="00CF47A1">
      <w:pPr>
        <w:spacing w:after="0" w:line="240" w:lineRule="auto"/>
        <w:jc w:val="center"/>
        <w:rPr>
          <w:rFonts w:ascii="Calibri" w:hAnsi="Calibri"/>
          <w:b/>
          <w:bCs/>
          <w:sz w:val="32"/>
          <w:szCs w:val="32"/>
        </w:rPr>
      </w:pPr>
    </w:p>
    <w:p w:rsidR="00260A49" w:rsidRPr="00260A49" w:rsidRDefault="00260A49" w:rsidP="00260A49">
      <w:pPr>
        <w:shd w:val="clear" w:color="auto" w:fill="FFFFFF"/>
        <w:spacing w:after="150" w:line="240" w:lineRule="auto"/>
        <w:jc w:val="center"/>
        <w:outlineLvl w:val="2"/>
        <w:rPr>
          <w:rFonts w:ascii="Arial" w:eastAsia="Times New Roman" w:hAnsi="Arial" w:cs="Arial"/>
          <w:b/>
          <w:bCs/>
          <w:color w:val="707070"/>
          <w:sz w:val="28"/>
          <w:szCs w:val="28"/>
        </w:rPr>
      </w:pPr>
      <w:r w:rsidRPr="00260A49">
        <w:rPr>
          <w:rFonts w:ascii="Arial" w:eastAsia="Times New Roman" w:hAnsi="Arial" w:cs="Arial"/>
          <w:b/>
          <w:bCs/>
          <w:color w:val="707070"/>
          <w:sz w:val="28"/>
          <w:szCs w:val="28"/>
        </w:rPr>
        <w:t>PRACTICE MANAGEMENT PRESENTATION</w:t>
      </w:r>
    </w:p>
    <w:p w:rsidR="00260A49" w:rsidRPr="00260A49" w:rsidRDefault="00260A49" w:rsidP="00260A49">
      <w:pPr>
        <w:shd w:val="clear" w:color="auto" w:fill="FFFFFF"/>
        <w:spacing w:before="90" w:after="150" w:line="240" w:lineRule="auto"/>
        <w:jc w:val="center"/>
        <w:outlineLvl w:val="1"/>
        <w:rPr>
          <w:rFonts w:ascii="Arial" w:eastAsia="Times New Roman" w:hAnsi="Arial" w:cs="Arial"/>
          <w:b/>
          <w:bCs/>
          <w:color w:val="339933"/>
          <w:sz w:val="29"/>
          <w:szCs w:val="29"/>
        </w:rPr>
      </w:pPr>
      <w:r>
        <w:rPr>
          <w:rFonts w:ascii="Arial" w:eastAsia="Times New Roman" w:hAnsi="Arial" w:cs="Arial"/>
          <w:b/>
          <w:bCs/>
          <w:noProof/>
          <w:color w:val="339933"/>
          <w:sz w:val="29"/>
          <w:szCs w:val="29"/>
        </w:rPr>
        <w:drawing>
          <wp:anchor distT="0" distB="0" distL="114300" distR="114300" simplePos="0" relativeHeight="251658240" behindDoc="1" locked="0" layoutInCell="1" allowOverlap="1">
            <wp:simplePos x="0" y="0"/>
            <wp:positionH relativeFrom="column">
              <wp:posOffset>142875</wp:posOffset>
            </wp:positionH>
            <wp:positionV relativeFrom="paragraph">
              <wp:posOffset>-4445</wp:posOffset>
            </wp:positionV>
            <wp:extent cx="1323975" cy="1600200"/>
            <wp:effectExtent l="19050" t="0" r="9525" b="0"/>
            <wp:wrapTight wrapText="bothSides">
              <wp:wrapPolygon edited="0">
                <wp:start x="-311" y="0"/>
                <wp:lineTo x="-311" y="21343"/>
                <wp:lineTo x="21755" y="21343"/>
                <wp:lineTo x="21755" y="0"/>
                <wp:lineTo x="-311" y="0"/>
              </wp:wrapPolygon>
            </wp:wrapTight>
            <wp:docPr id="1" name="Picture 1" descr="Behrend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rendt Photo"/>
                    <pic:cNvPicPr>
                      <a:picLocks noChangeAspect="1" noChangeArrowheads="1"/>
                    </pic:cNvPicPr>
                  </pic:nvPicPr>
                  <pic:blipFill>
                    <a:blip r:embed="rId8" cstate="print"/>
                    <a:srcRect/>
                    <a:stretch>
                      <a:fillRect/>
                    </a:stretch>
                  </pic:blipFill>
                  <pic:spPr bwMode="auto">
                    <a:xfrm>
                      <a:off x="0" y="0"/>
                      <a:ext cx="1323975" cy="1600200"/>
                    </a:xfrm>
                    <a:prstGeom prst="rect">
                      <a:avLst/>
                    </a:prstGeom>
                    <a:noFill/>
                    <a:ln w="9525">
                      <a:noFill/>
                      <a:miter lim="800000"/>
                      <a:headEnd/>
                      <a:tailEnd/>
                    </a:ln>
                  </pic:spPr>
                </pic:pic>
              </a:graphicData>
            </a:graphic>
          </wp:anchor>
        </w:drawing>
      </w:r>
      <w:r w:rsidRPr="00260A49">
        <w:rPr>
          <w:rFonts w:ascii="Arial" w:eastAsia="Times New Roman" w:hAnsi="Arial" w:cs="Arial"/>
          <w:b/>
          <w:bCs/>
          <w:color w:val="339933"/>
          <w:sz w:val="29"/>
        </w:rPr>
        <w:t>"The Four Keys to Master Treatment Acceptance"</w:t>
      </w:r>
    </w:p>
    <w:p w:rsidR="00260A49" w:rsidRPr="00317BC0" w:rsidRDefault="00260A49" w:rsidP="00317BC0">
      <w:pPr>
        <w:shd w:val="clear" w:color="auto" w:fill="FFFFFF"/>
        <w:spacing w:before="100" w:beforeAutospacing="1" w:after="100" w:afterAutospacing="1" w:line="240" w:lineRule="auto"/>
        <w:jc w:val="center"/>
        <w:outlineLvl w:val="3"/>
        <w:rPr>
          <w:rFonts w:ascii="Arial" w:eastAsia="Times New Roman" w:hAnsi="Arial" w:cs="Arial"/>
          <w:b/>
          <w:bCs/>
          <w:color w:val="292929"/>
          <w:sz w:val="24"/>
          <w:szCs w:val="24"/>
        </w:rPr>
      </w:pPr>
      <w:r w:rsidRPr="00260A49">
        <w:rPr>
          <w:rFonts w:ascii="Arial" w:eastAsia="Times New Roman" w:hAnsi="Arial" w:cs="Arial"/>
          <w:b/>
          <w:bCs/>
          <w:color w:val="292929"/>
          <w:sz w:val="24"/>
          <w:szCs w:val="24"/>
        </w:rPr>
        <w:t xml:space="preserve">Presented by Kirk </w:t>
      </w:r>
      <w:proofErr w:type="spellStart"/>
      <w:r w:rsidRPr="00260A49">
        <w:rPr>
          <w:rFonts w:ascii="Arial" w:eastAsia="Times New Roman" w:hAnsi="Arial" w:cs="Arial"/>
          <w:b/>
          <w:bCs/>
          <w:color w:val="292929"/>
          <w:sz w:val="24"/>
          <w:szCs w:val="24"/>
        </w:rPr>
        <w:t>Behrendt</w:t>
      </w:r>
      <w:proofErr w:type="spellEnd"/>
      <w:r w:rsidRPr="00260A49">
        <w:rPr>
          <w:rFonts w:ascii="Arial" w:eastAsia="Times New Roman" w:hAnsi="Arial" w:cs="Arial"/>
          <w:b/>
          <w:bCs/>
          <w:color w:val="292929"/>
          <w:sz w:val="24"/>
          <w:szCs w:val="24"/>
        </w:rPr>
        <w:t xml:space="preserve"> of </w:t>
      </w:r>
      <w:r w:rsidRPr="00260A49">
        <w:rPr>
          <w:rFonts w:ascii="Arial" w:eastAsia="Times New Roman" w:hAnsi="Arial" w:cs="Arial"/>
          <w:b/>
          <w:bCs/>
          <w:i/>
          <w:color w:val="292929"/>
          <w:sz w:val="24"/>
          <w:szCs w:val="24"/>
        </w:rPr>
        <w:t>ACT Dental</w:t>
      </w:r>
      <w:r w:rsidRPr="00260A49">
        <w:rPr>
          <w:rFonts w:ascii="Arial" w:eastAsia="Times New Roman" w:hAnsi="Arial" w:cs="Arial"/>
          <w:color w:val="292929"/>
        </w:rPr>
        <w:t> </w:t>
      </w:r>
    </w:p>
    <w:p w:rsidR="00260A49" w:rsidRPr="00260A49" w:rsidRDefault="00260A49" w:rsidP="00260A49">
      <w:pPr>
        <w:shd w:val="clear" w:color="auto" w:fill="FFFFFF"/>
        <w:spacing w:after="300" w:line="240" w:lineRule="auto"/>
        <w:jc w:val="center"/>
        <w:rPr>
          <w:rFonts w:ascii="Arial" w:eastAsia="Times New Roman" w:hAnsi="Arial" w:cs="Arial"/>
          <w:color w:val="292929"/>
        </w:rPr>
      </w:pPr>
      <w:r w:rsidRPr="00260A49">
        <w:rPr>
          <w:rFonts w:ascii="Arial" w:eastAsia="Times New Roman" w:hAnsi="Arial" w:cs="Arial"/>
          <w:b/>
          <w:bCs/>
          <w:color w:val="292929"/>
        </w:rPr>
        <w:t>Appropriate for the Entire Dental Team</w:t>
      </w:r>
    </w:p>
    <w:p w:rsidR="00934583" w:rsidRDefault="00260A49" w:rsidP="00260A49">
      <w:pPr>
        <w:shd w:val="clear" w:color="auto" w:fill="FFFFFF"/>
        <w:spacing w:after="300" w:line="240" w:lineRule="auto"/>
        <w:rPr>
          <w:rFonts w:ascii="Arial" w:eastAsia="Times New Roman" w:hAnsi="Arial" w:cs="Arial"/>
          <w:color w:val="292929"/>
        </w:rPr>
      </w:pPr>
      <w:r w:rsidRPr="00260A49">
        <w:rPr>
          <w:rFonts w:ascii="Arial" w:eastAsia="Times New Roman" w:hAnsi="Arial" w:cs="Arial"/>
          <w:color w:val="292929"/>
        </w:rPr>
        <w:t>Bring your team to this incredibly valuable lecture to see the PROVEN ways patients are saying “YES” in the current economy. This high-energy lecture will give you and your team a simple treatment plan to start on Monday to change your practice immediately. Come to this seminar to see the 4 ways great dental teams are adapting to the ever-changing world and make these relationships “POWER-full” to keep treatment acceptance and production numbers up.</w:t>
      </w:r>
    </w:p>
    <w:p w:rsidR="00317BC0" w:rsidRDefault="00934583" w:rsidP="00260A49">
      <w:pPr>
        <w:shd w:val="clear" w:color="auto" w:fill="FFFFFF"/>
        <w:spacing w:after="300" w:line="240" w:lineRule="auto"/>
        <w:rPr>
          <w:rFonts w:ascii="Arial" w:eastAsia="Times New Roman" w:hAnsi="Arial" w:cs="Arial"/>
          <w:color w:val="292929"/>
        </w:rPr>
      </w:pPr>
      <w:r w:rsidRPr="00260A49">
        <w:rPr>
          <w:rFonts w:ascii="Arial" w:eastAsia="Times New Roman" w:hAnsi="Arial" w:cs="Arial"/>
          <w:b/>
          <w:color w:val="292929"/>
          <w:u w:val="single"/>
        </w:rPr>
        <w:t>Upon completion of this course, attendees will</w:t>
      </w:r>
      <w:r>
        <w:rPr>
          <w:rFonts w:ascii="Arial" w:eastAsia="Times New Roman" w:hAnsi="Arial" w:cs="Arial"/>
          <w:b/>
          <w:color w:val="292929"/>
          <w:u w:val="single"/>
        </w:rPr>
        <w:t>:</w:t>
      </w:r>
    </w:p>
    <w:p w:rsidR="00317BC0" w:rsidRDefault="00260A49" w:rsidP="00317BC0">
      <w:pPr>
        <w:shd w:val="clear" w:color="auto" w:fill="FFFFFF"/>
        <w:spacing w:after="0" w:line="240" w:lineRule="auto"/>
        <w:rPr>
          <w:rFonts w:ascii="Arial" w:eastAsia="Times New Roman" w:hAnsi="Arial" w:cs="Arial"/>
          <w:color w:val="292929"/>
        </w:rPr>
      </w:pPr>
      <w:r w:rsidRPr="00260A49">
        <w:rPr>
          <w:rFonts w:ascii="Arial" w:eastAsia="Times New Roman" w:hAnsi="Arial" w:cs="Arial"/>
          <w:color w:val="292929"/>
        </w:rPr>
        <w:t xml:space="preserve">· Learn the 4 step process behind a highly productive practice that gives patients more </w:t>
      </w:r>
      <w:r w:rsidR="00317BC0">
        <w:rPr>
          <w:rFonts w:ascii="Arial" w:eastAsia="Times New Roman" w:hAnsi="Arial" w:cs="Arial"/>
          <w:color w:val="292929"/>
        </w:rPr>
        <w:t xml:space="preserve">  </w:t>
      </w:r>
    </w:p>
    <w:p w:rsidR="00317BC0" w:rsidRDefault="00317BC0" w:rsidP="00317BC0">
      <w:pPr>
        <w:shd w:val="clear" w:color="auto" w:fill="FFFFFF"/>
        <w:spacing w:after="0" w:line="240" w:lineRule="auto"/>
        <w:rPr>
          <w:rFonts w:ascii="Arial" w:eastAsia="Times New Roman" w:hAnsi="Arial" w:cs="Arial"/>
          <w:color w:val="292929"/>
        </w:rPr>
      </w:pPr>
      <w:r>
        <w:rPr>
          <w:rFonts w:ascii="Arial" w:eastAsia="Times New Roman" w:hAnsi="Arial" w:cs="Arial"/>
          <w:color w:val="292929"/>
        </w:rPr>
        <w:tab/>
      </w:r>
      <w:r w:rsidRPr="00260A49">
        <w:rPr>
          <w:rFonts w:ascii="Arial" w:eastAsia="Times New Roman" w:hAnsi="Arial" w:cs="Arial"/>
          <w:color w:val="292929"/>
        </w:rPr>
        <w:t>confidence to say yes consistently.</w:t>
      </w:r>
    </w:p>
    <w:p w:rsidR="00260A49" w:rsidRDefault="00260A49" w:rsidP="00317BC0">
      <w:pPr>
        <w:shd w:val="clear" w:color="auto" w:fill="FFFFFF"/>
        <w:spacing w:after="0" w:line="240" w:lineRule="auto"/>
        <w:rPr>
          <w:rFonts w:ascii="Arial" w:eastAsia="Times New Roman" w:hAnsi="Arial" w:cs="Arial"/>
          <w:color w:val="292929"/>
        </w:rPr>
      </w:pPr>
      <w:r w:rsidRPr="00260A49">
        <w:rPr>
          <w:rFonts w:ascii="Arial" w:eastAsia="Times New Roman" w:hAnsi="Arial" w:cs="Arial"/>
          <w:color w:val="292929"/>
        </w:rPr>
        <w:t>· </w:t>
      </w:r>
      <w:r w:rsidR="00934583">
        <w:rPr>
          <w:rFonts w:ascii="Arial" w:eastAsia="Times New Roman" w:hAnsi="Arial" w:cs="Arial"/>
          <w:color w:val="292929"/>
        </w:rPr>
        <w:t>Be able to apply three</w:t>
      </w:r>
      <w:r w:rsidRPr="00260A49">
        <w:rPr>
          <w:rFonts w:ascii="Arial" w:eastAsia="Times New Roman" w:hAnsi="Arial" w:cs="Arial"/>
          <w:color w:val="292929"/>
        </w:rPr>
        <w:t xml:space="preserve"> easy changes to your schedule that can double your production in the </w:t>
      </w:r>
    </w:p>
    <w:p w:rsidR="00317BC0" w:rsidRPr="00260A49" w:rsidRDefault="00317BC0" w:rsidP="00317BC0">
      <w:pPr>
        <w:shd w:val="clear" w:color="auto" w:fill="FFFFFF"/>
        <w:spacing w:after="0" w:line="240" w:lineRule="auto"/>
        <w:rPr>
          <w:rFonts w:ascii="Arial" w:eastAsia="Times New Roman" w:hAnsi="Arial" w:cs="Arial"/>
          <w:color w:val="292929"/>
        </w:rPr>
      </w:pPr>
      <w:r>
        <w:rPr>
          <w:rFonts w:ascii="Arial" w:eastAsia="Times New Roman" w:hAnsi="Arial" w:cs="Arial"/>
          <w:color w:val="292929"/>
        </w:rPr>
        <w:tab/>
      </w:r>
      <w:r w:rsidRPr="00260A49">
        <w:rPr>
          <w:rFonts w:ascii="Arial" w:eastAsia="Times New Roman" w:hAnsi="Arial" w:cs="Arial"/>
          <w:color w:val="292929"/>
        </w:rPr>
        <w:t>next few months.</w:t>
      </w:r>
    </w:p>
    <w:p w:rsidR="00260A49" w:rsidRDefault="00260A49" w:rsidP="00317BC0">
      <w:pPr>
        <w:shd w:val="clear" w:color="auto" w:fill="FFFFFF"/>
        <w:spacing w:after="0" w:line="240" w:lineRule="auto"/>
        <w:rPr>
          <w:rFonts w:ascii="Arial" w:eastAsia="Times New Roman" w:hAnsi="Arial" w:cs="Arial"/>
          <w:color w:val="292929"/>
        </w:rPr>
      </w:pPr>
      <w:r w:rsidRPr="00260A49">
        <w:rPr>
          <w:rFonts w:ascii="Arial" w:eastAsia="Times New Roman" w:hAnsi="Arial" w:cs="Arial"/>
          <w:color w:val="292929"/>
        </w:rPr>
        <w:t xml:space="preserve">· Learn the 6 best power phrases you could ever say to a patient to increase the new patient </w:t>
      </w:r>
    </w:p>
    <w:p w:rsidR="00317BC0" w:rsidRPr="00260A49" w:rsidRDefault="00317BC0" w:rsidP="00317BC0">
      <w:pPr>
        <w:shd w:val="clear" w:color="auto" w:fill="FFFFFF"/>
        <w:spacing w:after="0" w:line="240" w:lineRule="auto"/>
        <w:rPr>
          <w:rFonts w:ascii="Arial" w:eastAsia="Times New Roman" w:hAnsi="Arial" w:cs="Arial"/>
          <w:color w:val="292929"/>
        </w:rPr>
      </w:pPr>
      <w:r>
        <w:rPr>
          <w:rFonts w:ascii="Arial" w:eastAsia="Times New Roman" w:hAnsi="Arial" w:cs="Arial"/>
          <w:color w:val="292929"/>
        </w:rPr>
        <w:tab/>
      </w:r>
      <w:r w:rsidRPr="00260A49">
        <w:rPr>
          <w:rFonts w:ascii="Arial" w:eastAsia="Times New Roman" w:hAnsi="Arial" w:cs="Arial"/>
          <w:color w:val="292929"/>
        </w:rPr>
        <w:t>flow in case acceptance percentage.</w:t>
      </w:r>
    </w:p>
    <w:p w:rsidR="00260A49" w:rsidRPr="00260A49" w:rsidRDefault="00260A49" w:rsidP="00317BC0">
      <w:pPr>
        <w:shd w:val="clear" w:color="auto" w:fill="FFFFFF"/>
        <w:spacing w:after="0" w:line="240" w:lineRule="auto"/>
        <w:rPr>
          <w:rFonts w:ascii="Arial" w:eastAsia="Times New Roman" w:hAnsi="Arial" w:cs="Arial"/>
          <w:color w:val="292929"/>
        </w:rPr>
      </w:pPr>
      <w:r w:rsidRPr="00260A49">
        <w:rPr>
          <w:rFonts w:ascii="Arial" w:eastAsia="Times New Roman" w:hAnsi="Arial" w:cs="Arial"/>
          <w:color w:val="292929"/>
        </w:rPr>
        <w:t>· See the critical steps to establishing and implementing an elegant handoff with patients.</w:t>
      </w:r>
    </w:p>
    <w:p w:rsidR="00260A49" w:rsidRDefault="00260A49" w:rsidP="00317BC0">
      <w:pPr>
        <w:shd w:val="clear" w:color="auto" w:fill="FFFFFF"/>
        <w:spacing w:after="0" w:line="240" w:lineRule="auto"/>
        <w:rPr>
          <w:rFonts w:ascii="Arial" w:eastAsia="Times New Roman" w:hAnsi="Arial" w:cs="Arial"/>
          <w:color w:val="292929"/>
        </w:rPr>
      </w:pPr>
      <w:r w:rsidRPr="00260A49">
        <w:rPr>
          <w:rFonts w:ascii="Arial" w:eastAsia="Times New Roman" w:hAnsi="Arial" w:cs="Arial"/>
          <w:color w:val="292929"/>
        </w:rPr>
        <w:t xml:space="preserve">· Learn how to remove the obstacles to help patients “pay in full” or “pay in full” to eliminate your </w:t>
      </w:r>
    </w:p>
    <w:p w:rsidR="00317BC0" w:rsidRPr="00260A49" w:rsidRDefault="00317BC0" w:rsidP="00317BC0">
      <w:pPr>
        <w:shd w:val="clear" w:color="auto" w:fill="FFFFFF"/>
        <w:spacing w:after="0" w:line="240" w:lineRule="auto"/>
        <w:rPr>
          <w:rFonts w:ascii="Arial" w:eastAsia="Times New Roman" w:hAnsi="Arial" w:cs="Arial"/>
          <w:color w:val="292929"/>
        </w:rPr>
      </w:pPr>
      <w:r>
        <w:rPr>
          <w:rFonts w:ascii="Arial" w:eastAsia="Times New Roman" w:hAnsi="Arial" w:cs="Arial"/>
          <w:color w:val="292929"/>
        </w:rPr>
        <w:tab/>
      </w:r>
      <w:r w:rsidRPr="00260A49">
        <w:rPr>
          <w:rFonts w:ascii="Arial" w:eastAsia="Times New Roman" w:hAnsi="Arial" w:cs="Arial"/>
          <w:color w:val="292929"/>
        </w:rPr>
        <w:t>Accounts Receivable.</w:t>
      </w:r>
    </w:p>
    <w:p w:rsidR="00260A49" w:rsidRPr="00260A49" w:rsidRDefault="00260A49" w:rsidP="00260A49">
      <w:pPr>
        <w:shd w:val="clear" w:color="auto" w:fill="FFFFFF"/>
        <w:spacing w:after="300" w:line="240" w:lineRule="auto"/>
        <w:rPr>
          <w:rFonts w:ascii="Arial" w:eastAsia="Times New Roman" w:hAnsi="Arial" w:cs="Arial"/>
          <w:color w:val="292929"/>
        </w:rPr>
      </w:pPr>
      <w:r w:rsidRPr="00260A49">
        <w:rPr>
          <w:rFonts w:ascii="Arial" w:eastAsia="Times New Roman" w:hAnsi="Arial" w:cs="Arial"/>
          <w:color w:val="292929"/>
        </w:rPr>
        <w:t>· See the 4 most powerful questions to ask a patient and how to use them.</w:t>
      </w:r>
    </w:p>
    <w:p w:rsidR="00260A49" w:rsidRPr="00260A49" w:rsidRDefault="00260A49" w:rsidP="00260A49">
      <w:pPr>
        <w:shd w:val="clear" w:color="auto" w:fill="FFFFFF"/>
        <w:spacing w:before="240" w:after="240" w:line="240" w:lineRule="auto"/>
        <w:rPr>
          <w:rFonts w:ascii="Arial" w:eastAsia="Times New Roman" w:hAnsi="Arial" w:cs="Arial"/>
          <w:color w:val="292929"/>
        </w:rPr>
      </w:pPr>
    </w:p>
    <w:p w:rsidR="00260A49" w:rsidRDefault="00260A49" w:rsidP="00260A49">
      <w:pPr>
        <w:shd w:val="clear" w:color="auto" w:fill="FFFFFF"/>
        <w:spacing w:after="150" w:line="240" w:lineRule="auto"/>
        <w:jc w:val="center"/>
        <w:outlineLvl w:val="2"/>
        <w:rPr>
          <w:rFonts w:ascii="Arial" w:eastAsia="Times New Roman" w:hAnsi="Arial" w:cs="Arial"/>
          <w:b/>
          <w:bCs/>
          <w:color w:val="707070"/>
          <w:sz w:val="28"/>
          <w:szCs w:val="28"/>
        </w:rPr>
      </w:pPr>
    </w:p>
    <w:p w:rsidR="00260A49" w:rsidRPr="00260A49" w:rsidRDefault="00260A49" w:rsidP="00260A49">
      <w:pPr>
        <w:shd w:val="clear" w:color="auto" w:fill="FFFFFF"/>
        <w:spacing w:after="150" w:line="240" w:lineRule="auto"/>
        <w:jc w:val="center"/>
        <w:outlineLvl w:val="2"/>
        <w:rPr>
          <w:rFonts w:ascii="Arial" w:eastAsia="Times New Roman" w:hAnsi="Arial" w:cs="Arial"/>
          <w:b/>
          <w:bCs/>
          <w:color w:val="707070"/>
          <w:sz w:val="28"/>
          <w:szCs w:val="28"/>
        </w:rPr>
      </w:pPr>
      <w:r w:rsidRPr="00260A49">
        <w:rPr>
          <w:rFonts w:ascii="Arial" w:eastAsia="Times New Roman" w:hAnsi="Arial" w:cs="Arial"/>
          <w:b/>
          <w:bCs/>
          <w:color w:val="707070"/>
          <w:sz w:val="28"/>
          <w:szCs w:val="28"/>
        </w:rPr>
        <w:t>CLINICAL PRESENTATION</w:t>
      </w:r>
    </w:p>
    <w:p w:rsidR="00260A49" w:rsidRPr="00260A49" w:rsidRDefault="00260A49" w:rsidP="00260A49">
      <w:pPr>
        <w:shd w:val="clear" w:color="auto" w:fill="FFFFFF"/>
        <w:spacing w:before="90" w:after="150" w:line="240" w:lineRule="auto"/>
        <w:jc w:val="center"/>
        <w:outlineLvl w:val="1"/>
        <w:rPr>
          <w:rFonts w:ascii="Arial" w:eastAsia="Times New Roman" w:hAnsi="Arial" w:cs="Arial"/>
          <w:b/>
          <w:bCs/>
          <w:color w:val="339933"/>
          <w:sz w:val="29"/>
          <w:szCs w:val="29"/>
        </w:rPr>
      </w:pPr>
      <w:r>
        <w:rPr>
          <w:rFonts w:ascii="Arial" w:eastAsia="Times New Roman" w:hAnsi="Arial" w:cs="Arial"/>
          <w:b/>
          <w:bCs/>
          <w:noProof/>
          <w:color w:val="339933"/>
          <w:sz w:val="29"/>
          <w:szCs w:val="29"/>
        </w:rPr>
        <w:drawing>
          <wp:inline distT="0" distB="0" distL="0" distR="0">
            <wp:extent cx="1905000" cy="2114550"/>
            <wp:effectExtent l="19050" t="0" r="0" b="0"/>
            <wp:docPr id="3" name="Picture 3" descr="Behrend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hrendt Photo"/>
                    <pic:cNvPicPr>
                      <a:picLocks noChangeAspect="1" noChangeArrowheads="1"/>
                    </pic:cNvPicPr>
                  </pic:nvPicPr>
                  <pic:blipFill>
                    <a:blip r:embed="rId9" cstate="print"/>
                    <a:srcRect/>
                    <a:stretch>
                      <a:fillRect/>
                    </a:stretch>
                  </pic:blipFill>
                  <pic:spPr bwMode="auto">
                    <a:xfrm>
                      <a:off x="0" y="0"/>
                      <a:ext cx="1905000" cy="2114550"/>
                    </a:xfrm>
                    <a:prstGeom prst="rect">
                      <a:avLst/>
                    </a:prstGeom>
                    <a:noFill/>
                    <a:ln w="9525">
                      <a:noFill/>
                      <a:miter lim="800000"/>
                      <a:headEnd/>
                      <a:tailEnd/>
                    </a:ln>
                  </pic:spPr>
                </pic:pic>
              </a:graphicData>
            </a:graphic>
          </wp:inline>
        </w:drawing>
      </w:r>
    </w:p>
    <w:p w:rsidR="00260A49" w:rsidRPr="00260A49" w:rsidRDefault="00260A49" w:rsidP="00260A49">
      <w:pPr>
        <w:shd w:val="clear" w:color="auto" w:fill="FFFFFF"/>
        <w:spacing w:after="120" w:line="240" w:lineRule="auto"/>
        <w:jc w:val="center"/>
        <w:outlineLvl w:val="2"/>
        <w:rPr>
          <w:rFonts w:ascii="Arial" w:eastAsia="Times New Roman" w:hAnsi="Arial" w:cs="Arial"/>
          <w:b/>
          <w:bCs/>
          <w:color w:val="707070"/>
          <w:sz w:val="28"/>
          <w:szCs w:val="28"/>
        </w:rPr>
      </w:pPr>
      <w:r w:rsidRPr="00260A49">
        <w:rPr>
          <w:rFonts w:ascii="Arial" w:eastAsia="Times New Roman" w:hAnsi="Arial" w:cs="Arial"/>
          <w:b/>
          <w:bCs/>
          <w:color w:val="707070"/>
          <w:sz w:val="28"/>
          <w:szCs w:val="28"/>
        </w:rPr>
        <w:t>MORNING LECTURE</w:t>
      </w:r>
    </w:p>
    <w:p w:rsidR="00260A49" w:rsidRPr="00260A49" w:rsidRDefault="00260A49" w:rsidP="00260A49">
      <w:pPr>
        <w:shd w:val="clear" w:color="auto" w:fill="FFFFFF"/>
        <w:spacing w:before="90" w:after="150" w:line="240" w:lineRule="auto"/>
        <w:jc w:val="center"/>
        <w:outlineLvl w:val="1"/>
        <w:rPr>
          <w:rFonts w:ascii="Arial" w:eastAsia="Times New Roman" w:hAnsi="Arial" w:cs="Arial"/>
          <w:b/>
          <w:bCs/>
          <w:color w:val="339933"/>
          <w:sz w:val="29"/>
          <w:szCs w:val="29"/>
        </w:rPr>
      </w:pPr>
      <w:r w:rsidRPr="00260A49">
        <w:rPr>
          <w:rFonts w:ascii="Arial" w:eastAsia="Times New Roman" w:hAnsi="Arial" w:cs="Arial"/>
          <w:b/>
          <w:bCs/>
          <w:color w:val="339933"/>
          <w:sz w:val="29"/>
          <w:szCs w:val="29"/>
        </w:rPr>
        <w:t>"Cutting Edge Technology with Digital Design and Real World Cosmetic Dentistry: Faults, Failures, and Fixes"</w:t>
      </w:r>
    </w:p>
    <w:p w:rsidR="00260A49" w:rsidRPr="00260A49" w:rsidRDefault="00260A49" w:rsidP="00260A49">
      <w:pPr>
        <w:shd w:val="clear" w:color="auto" w:fill="FFFFFF"/>
        <w:spacing w:after="0" w:line="240" w:lineRule="auto"/>
        <w:jc w:val="center"/>
        <w:rPr>
          <w:rFonts w:ascii="Arial" w:eastAsia="Times New Roman" w:hAnsi="Arial" w:cs="Arial"/>
          <w:color w:val="292929"/>
        </w:rPr>
      </w:pPr>
      <w:r w:rsidRPr="00260A49">
        <w:rPr>
          <w:rFonts w:ascii="Arial" w:eastAsia="Times New Roman" w:hAnsi="Arial" w:cs="Arial"/>
          <w:b/>
          <w:bCs/>
          <w:color w:val="292929"/>
        </w:rPr>
        <w:t>Presented by Joyce Bassett, DDS</w:t>
      </w:r>
    </w:p>
    <w:p w:rsidR="00260A49" w:rsidRPr="00260A49" w:rsidRDefault="00260A49" w:rsidP="00260A49">
      <w:pPr>
        <w:shd w:val="clear" w:color="auto" w:fill="FFFFFF"/>
        <w:spacing w:after="150" w:line="240" w:lineRule="auto"/>
        <w:jc w:val="center"/>
        <w:rPr>
          <w:rFonts w:ascii="Arial" w:eastAsia="Times New Roman" w:hAnsi="Arial" w:cs="Arial"/>
          <w:color w:val="292929"/>
        </w:rPr>
      </w:pPr>
      <w:r w:rsidRPr="00260A49">
        <w:rPr>
          <w:rFonts w:ascii="Arial" w:eastAsia="Times New Roman" w:hAnsi="Arial" w:cs="Arial"/>
          <w:color w:val="292929"/>
        </w:rPr>
        <w:t>   </w:t>
      </w:r>
    </w:p>
    <w:p w:rsidR="00260A49" w:rsidRPr="00934583" w:rsidRDefault="00260A49" w:rsidP="00934583">
      <w:pPr>
        <w:shd w:val="clear" w:color="auto" w:fill="FFFFFF"/>
        <w:spacing w:after="300" w:line="240" w:lineRule="auto"/>
        <w:rPr>
          <w:rFonts w:ascii="Arial" w:eastAsia="Times New Roman" w:hAnsi="Arial" w:cs="Arial"/>
          <w:color w:val="292929"/>
        </w:rPr>
      </w:pPr>
      <w:r w:rsidRPr="00260A49">
        <w:rPr>
          <w:rFonts w:ascii="Arial" w:eastAsia="Times New Roman" w:hAnsi="Arial" w:cs="Arial"/>
          <w:color w:val="292929"/>
        </w:rPr>
        <w:t xml:space="preserve">Failures in dentistry are frequently blamed on materials, but in reality, many times operator error is the culprit. This innovative and fast-paced course will focus on aesthetics that are BUILT TO LAST. Clear, concise, and systemized techniques will be presented to treat every aspect from simple to complex cases involving veneers, crowns and implant restorations. These protocols will increase profitability by preventing failures that occur day-to-day in your office. Cutting edge preparation techniques that will simplify difficult space management cases will be presented, along with how to handle shade challenges and when preparation modifications may be necessary. You will understand how to integrate </w:t>
      </w:r>
      <w:proofErr w:type="spellStart"/>
      <w:r w:rsidRPr="00260A49">
        <w:rPr>
          <w:rFonts w:ascii="Arial" w:eastAsia="Times New Roman" w:hAnsi="Arial" w:cs="Arial"/>
          <w:color w:val="292929"/>
        </w:rPr>
        <w:t>flowable</w:t>
      </w:r>
      <w:proofErr w:type="spellEnd"/>
      <w:r w:rsidRPr="00260A49">
        <w:rPr>
          <w:rFonts w:ascii="Arial" w:eastAsia="Times New Roman" w:hAnsi="Arial" w:cs="Arial"/>
          <w:color w:val="292929"/>
        </w:rPr>
        <w:t xml:space="preserve"> composite on the provisional and communicate the final patient approved shapes. State of the art digital smile design linking 3D prosthetic planning with fundamental principles and real-time communication that decreases dentist chair time and ceramist re-work. The relationship of form and function precludes treating anterior teeth as cosmetic challenges alone. Aesthetic and functional parameters of incisor position and morphology, dental facial treatment planning, determination of vertical dimension, and bite force management will be presented as components that allow comprehensive restorative treatment. </w:t>
      </w:r>
      <w:proofErr w:type="spellStart"/>
      <w:r w:rsidRPr="00260A49">
        <w:rPr>
          <w:rFonts w:ascii="Arial" w:eastAsia="Times New Roman" w:hAnsi="Arial" w:cs="Arial"/>
          <w:color w:val="292929"/>
        </w:rPr>
        <w:t>Occlusal</w:t>
      </w:r>
      <w:proofErr w:type="spellEnd"/>
      <w:r w:rsidRPr="00260A49">
        <w:rPr>
          <w:rFonts w:ascii="Arial" w:eastAsia="Times New Roman" w:hAnsi="Arial" w:cs="Arial"/>
          <w:color w:val="292929"/>
        </w:rPr>
        <w:t xml:space="preserve"> guidance must be understood so the final designs of the restoration can accommodate the intra-oral forces assuring longevity and predictability of the prosthesis.</w:t>
      </w:r>
      <w:r w:rsidRPr="00260A49">
        <w:rPr>
          <w:rFonts w:ascii="Arial" w:eastAsia="Times New Roman" w:hAnsi="Arial" w:cs="Arial"/>
          <w:color w:val="292929"/>
        </w:rPr>
        <w:br/>
      </w:r>
      <w:r w:rsidRPr="00260A49">
        <w:rPr>
          <w:rFonts w:ascii="Arial" w:eastAsia="Times New Roman" w:hAnsi="Arial" w:cs="Arial"/>
          <w:color w:val="292929"/>
        </w:rPr>
        <w:br/>
      </w:r>
      <w:r w:rsidRPr="00260A49">
        <w:rPr>
          <w:rFonts w:ascii="Arial" w:eastAsia="Times New Roman" w:hAnsi="Arial" w:cs="Arial"/>
          <w:b/>
          <w:color w:val="292929"/>
          <w:u w:val="single"/>
        </w:rPr>
        <w:t>Upon completion of this course, attendees will be able to:</w:t>
      </w:r>
      <w:r w:rsidRPr="00260A49">
        <w:rPr>
          <w:rFonts w:ascii="Arial" w:eastAsia="Times New Roman" w:hAnsi="Arial" w:cs="Arial"/>
          <w:color w:val="292929"/>
        </w:rPr>
        <w:br/>
        <w:t xml:space="preserve">• Integrate sound </w:t>
      </w:r>
      <w:proofErr w:type="spellStart"/>
      <w:r w:rsidRPr="00260A49">
        <w:rPr>
          <w:rFonts w:ascii="Arial" w:eastAsia="Times New Roman" w:hAnsi="Arial" w:cs="Arial"/>
          <w:color w:val="292929"/>
        </w:rPr>
        <w:t>occlusal</w:t>
      </w:r>
      <w:proofErr w:type="spellEnd"/>
      <w:r w:rsidRPr="00260A49">
        <w:rPr>
          <w:rFonts w:ascii="Arial" w:eastAsia="Times New Roman" w:hAnsi="Arial" w:cs="Arial"/>
          <w:color w:val="292929"/>
        </w:rPr>
        <w:t xml:space="preserve"> principles to create synergy between form and function</w:t>
      </w:r>
      <w:r w:rsidRPr="00260A49">
        <w:rPr>
          <w:rFonts w:ascii="Arial" w:eastAsia="Times New Roman" w:hAnsi="Arial" w:cs="Arial"/>
          <w:color w:val="292929"/>
        </w:rPr>
        <w:br/>
        <w:t xml:space="preserve">• Identify which adhesives and restorative materials work the best for maximum predictability and learn </w:t>
      </w:r>
      <w:proofErr w:type="spellStart"/>
      <w:r w:rsidRPr="00260A49">
        <w:rPr>
          <w:rFonts w:ascii="Arial" w:eastAsia="Times New Roman" w:hAnsi="Arial" w:cs="Arial"/>
          <w:color w:val="292929"/>
        </w:rPr>
        <w:t>matricing</w:t>
      </w:r>
      <w:proofErr w:type="spellEnd"/>
      <w:r w:rsidRPr="00260A49">
        <w:rPr>
          <w:rFonts w:ascii="Arial" w:eastAsia="Times New Roman" w:hAnsi="Arial" w:cs="Arial"/>
          <w:color w:val="292929"/>
        </w:rPr>
        <w:t xml:space="preserve"> techniques and </w:t>
      </w:r>
      <w:proofErr w:type="spellStart"/>
      <w:r w:rsidRPr="00260A49">
        <w:rPr>
          <w:rFonts w:ascii="Arial" w:eastAsia="Times New Roman" w:hAnsi="Arial" w:cs="Arial"/>
          <w:color w:val="292929"/>
        </w:rPr>
        <w:t>bulkfill</w:t>
      </w:r>
      <w:proofErr w:type="spellEnd"/>
      <w:r w:rsidRPr="00260A49">
        <w:rPr>
          <w:rFonts w:ascii="Arial" w:eastAsia="Times New Roman" w:hAnsi="Arial" w:cs="Arial"/>
          <w:color w:val="292929"/>
        </w:rPr>
        <w:t xml:space="preserve"> technology for mastering posterior composite.</w:t>
      </w:r>
    </w:p>
    <w:p w:rsidR="00317BC0" w:rsidRDefault="00317BC0" w:rsidP="00260A49">
      <w:pPr>
        <w:shd w:val="clear" w:color="auto" w:fill="FFFFFF"/>
        <w:spacing w:after="120" w:line="240" w:lineRule="auto"/>
        <w:jc w:val="center"/>
        <w:outlineLvl w:val="2"/>
        <w:rPr>
          <w:rFonts w:ascii="Arial" w:eastAsia="Times New Roman" w:hAnsi="Arial" w:cs="Arial"/>
          <w:b/>
          <w:bCs/>
          <w:color w:val="707070"/>
          <w:sz w:val="28"/>
          <w:szCs w:val="28"/>
        </w:rPr>
      </w:pPr>
    </w:p>
    <w:p w:rsidR="00317BC0" w:rsidRDefault="00317BC0" w:rsidP="00260A49">
      <w:pPr>
        <w:shd w:val="clear" w:color="auto" w:fill="FFFFFF"/>
        <w:spacing w:after="120" w:line="240" w:lineRule="auto"/>
        <w:jc w:val="center"/>
        <w:outlineLvl w:val="2"/>
        <w:rPr>
          <w:rFonts w:ascii="Arial" w:eastAsia="Times New Roman" w:hAnsi="Arial" w:cs="Arial"/>
          <w:b/>
          <w:bCs/>
          <w:color w:val="707070"/>
          <w:sz w:val="28"/>
          <w:szCs w:val="28"/>
        </w:rPr>
      </w:pPr>
    </w:p>
    <w:p w:rsidR="00260A49" w:rsidRPr="00260A49" w:rsidRDefault="00260A49" w:rsidP="00260A49">
      <w:pPr>
        <w:shd w:val="clear" w:color="auto" w:fill="FFFFFF"/>
        <w:spacing w:after="120" w:line="240" w:lineRule="auto"/>
        <w:jc w:val="center"/>
        <w:outlineLvl w:val="2"/>
        <w:rPr>
          <w:rFonts w:ascii="Arial" w:eastAsia="Times New Roman" w:hAnsi="Arial" w:cs="Arial"/>
          <w:b/>
          <w:bCs/>
          <w:color w:val="707070"/>
          <w:sz w:val="28"/>
          <w:szCs w:val="28"/>
        </w:rPr>
      </w:pPr>
      <w:r w:rsidRPr="00260A49">
        <w:rPr>
          <w:rFonts w:ascii="Arial" w:eastAsia="Times New Roman" w:hAnsi="Arial" w:cs="Arial"/>
          <w:b/>
          <w:bCs/>
          <w:color w:val="707070"/>
          <w:sz w:val="28"/>
          <w:szCs w:val="28"/>
        </w:rPr>
        <w:t>AFTERNOON LAB (Additional Lab Fee</w:t>
      </w:r>
      <w:r w:rsidR="00317BC0">
        <w:rPr>
          <w:rFonts w:ascii="Arial" w:eastAsia="Times New Roman" w:hAnsi="Arial" w:cs="Arial"/>
          <w:b/>
          <w:bCs/>
          <w:color w:val="707070"/>
          <w:sz w:val="28"/>
          <w:szCs w:val="28"/>
        </w:rPr>
        <w:t>: $75</w:t>
      </w:r>
      <w:r w:rsidRPr="00260A49">
        <w:rPr>
          <w:rFonts w:ascii="Arial" w:eastAsia="Times New Roman" w:hAnsi="Arial" w:cs="Arial"/>
          <w:b/>
          <w:bCs/>
          <w:color w:val="707070"/>
          <w:sz w:val="28"/>
          <w:szCs w:val="28"/>
        </w:rPr>
        <w:t>)</w:t>
      </w:r>
    </w:p>
    <w:p w:rsidR="00260A49" w:rsidRPr="00260A49" w:rsidRDefault="00260A49" w:rsidP="00260A49">
      <w:pPr>
        <w:shd w:val="clear" w:color="auto" w:fill="FFFFFF"/>
        <w:spacing w:before="90" w:after="150" w:line="240" w:lineRule="auto"/>
        <w:jc w:val="center"/>
        <w:outlineLvl w:val="1"/>
        <w:rPr>
          <w:rFonts w:ascii="Arial" w:eastAsia="Times New Roman" w:hAnsi="Arial" w:cs="Arial"/>
          <w:b/>
          <w:bCs/>
          <w:color w:val="339933"/>
          <w:sz w:val="29"/>
          <w:szCs w:val="29"/>
        </w:rPr>
      </w:pPr>
      <w:r w:rsidRPr="00260A49">
        <w:rPr>
          <w:rFonts w:ascii="Arial" w:eastAsia="Times New Roman" w:hAnsi="Arial" w:cs="Arial"/>
          <w:b/>
          <w:bCs/>
          <w:color w:val="339933"/>
          <w:sz w:val="29"/>
          <w:szCs w:val="29"/>
        </w:rPr>
        <w:t>"Composite Artistry: Mastering Posterior &amp; Anterior Techniques for Direct Composite and Creating Undetectable Restorations"</w:t>
      </w:r>
    </w:p>
    <w:p w:rsidR="00260A49" w:rsidRPr="00260A49" w:rsidRDefault="00260A49" w:rsidP="00260A49">
      <w:pPr>
        <w:shd w:val="clear" w:color="auto" w:fill="FFFFFF"/>
        <w:spacing w:after="120" w:line="240" w:lineRule="auto"/>
        <w:jc w:val="center"/>
        <w:outlineLvl w:val="2"/>
        <w:rPr>
          <w:rFonts w:ascii="Arial" w:eastAsia="Times New Roman" w:hAnsi="Arial" w:cs="Arial"/>
          <w:b/>
          <w:bCs/>
          <w:color w:val="707070"/>
          <w:sz w:val="28"/>
          <w:szCs w:val="28"/>
        </w:rPr>
      </w:pPr>
      <w:r w:rsidRPr="00260A49">
        <w:rPr>
          <w:rFonts w:ascii="Arial" w:eastAsia="Times New Roman" w:hAnsi="Arial" w:cs="Arial"/>
          <w:b/>
          <w:bCs/>
          <w:color w:val="707070"/>
          <w:sz w:val="28"/>
        </w:rPr>
        <w:t>Presented by Joyce Bassett, DDS</w:t>
      </w:r>
    </w:p>
    <w:p w:rsidR="00260A49" w:rsidRPr="00260A49" w:rsidRDefault="00317BC0" w:rsidP="00260A49">
      <w:pPr>
        <w:shd w:val="clear" w:color="auto" w:fill="FFFFFF"/>
        <w:spacing w:after="150" w:line="240" w:lineRule="auto"/>
        <w:jc w:val="center"/>
        <w:rPr>
          <w:rFonts w:ascii="Arial" w:eastAsia="Times New Roman" w:hAnsi="Arial" w:cs="Arial"/>
          <w:color w:val="292929"/>
        </w:rPr>
      </w:pPr>
      <w:r>
        <w:rPr>
          <w:rFonts w:ascii="Arial" w:eastAsia="Times New Roman" w:hAnsi="Arial" w:cs="Arial"/>
          <w:color w:val="292929"/>
        </w:rPr>
        <w:t> </w:t>
      </w:r>
    </w:p>
    <w:p w:rsidR="005B76CB" w:rsidRPr="00317BC0" w:rsidRDefault="00260A49" w:rsidP="00317BC0">
      <w:pPr>
        <w:shd w:val="clear" w:color="auto" w:fill="FFFFFF"/>
        <w:spacing w:after="300" w:line="240" w:lineRule="auto"/>
        <w:rPr>
          <w:rFonts w:ascii="Arial" w:eastAsia="Times New Roman" w:hAnsi="Arial" w:cs="Arial"/>
          <w:color w:val="292929"/>
        </w:rPr>
      </w:pPr>
      <w:r w:rsidRPr="00260A49">
        <w:rPr>
          <w:rFonts w:ascii="Arial" w:eastAsia="Times New Roman" w:hAnsi="Arial" w:cs="Arial"/>
          <w:color w:val="292929"/>
        </w:rPr>
        <w:t xml:space="preserve">Direct aesthetic restorations are the most requested performed procedures in any dental practice today. New advancements in resin and photo-polymerization technology allows us to simplify these procedures without compromising quality. A clinical update on adhesive technology will be presented. Dr. Bassett will clear the confusion of bonding agents and techniques ranging from incremental layering to bulk fill technology in the posterior. Techniques to create morphologically precise direct anterior and posterior composite restorations will be discussed and demonstrated. This course will train your eyes to see the different dimensions of color when evaluating an anterior tooth. You will then learn which opacities and thickness to use in each area to be reconstructed and make a fracture line disappear. Subsequently, your eye will see the reflective surfaces and facial anatomy and learn step by step finishing and polishing technique to mimic the </w:t>
      </w:r>
      <w:proofErr w:type="spellStart"/>
      <w:r w:rsidRPr="00260A49">
        <w:rPr>
          <w:rFonts w:ascii="Arial" w:eastAsia="Times New Roman" w:hAnsi="Arial" w:cs="Arial"/>
          <w:color w:val="292929"/>
        </w:rPr>
        <w:t>contralateral</w:t>
      </w:r>
      <w:proofErr w:type="spellEnd"/>
      <w:r w:rsidRPr="00260A49">
        <w:rPr>
          <w:rFonts w:ascii="Arial" w:eastAsia="Times New Roman" w:hAnsi="Arial" w:cs="Arial"/>
          <w:color w:val="292929"/>
        </w:rPr>
        <w:t xml:space="preserve"> tooth and create a morphologically precise undetectable restoration. Learn when and how to use pink composite to mimic </w:t>
      </w:r>
      <w:proofErr w:type="spellStart"/>
      <w:r w:rsidRPr="00260A49">
        <w:rPr>
          <w:rFonts w:ascii="Arial" w:eastAsia="Times New Roman" w:hAnsi="Arial" w:cs="Arial"/>
          <w:color w:val="292929"/>
        </w:rPr>
        <w:t>gingiva</w:t>
      </w:r>
      <w:proofErr w:type="spellEnd"/>
      <w:r w:rsidRPr="00260A49">
        <w:rPr>
          <w:rFonts w:ascii="Arial" w:eastAsia="Times New Roman" w:hAnsi="Arial" w:cs="Arial"/>
          <w:color w:val="292929"/>
        </w:rPr>
        <w:t>.</w:t>
      </w:r>
      <w:r w:rsidRPr="00260A49">
        <w:rPr>
          <w:rFonts w:ascii="Arial" w:eastAsia="Times New Roman" w:hAnsi="Arial" w:cs="Arial"/>
          <w:color w:val="292929"/>
        </w:rPr>
        <w:br/>
      </w:r>
      <w:r w:rsidRPr="00260A49">
        <w:rPr>
          <w:rFonts w:ascii="Arial" w:eastAsia="Times New Roman" w:hAnsi="Arial" w:cs="Arial"/>
          <w:color w:val="292929"/>
        </w:rPr>
        <w:br/>
      </w:r>
      <w:r w:rsidRPr="00260A49">
        <w:rPr>
          <w:rFonts w:ascii="Arial" w:eastAsia="Times New Roman" w:hAnsi="Arial" w:cs="Arial"/>
          <w:b/>
          <w:color w:val="292929"/>
          <w:u w:val="single"/>
        </w:rPr>
        <w:t>Upon completion of this course, attendees will be able to:</w:t>
      </w:r>
      <w:r w:rsidRPr="00260A49">
        <w:rPr>
          <w:rFonts w:ascii="Arial" w:eastAsia="Times New Roman" w:hAnsi="Arial" w:cs="Arial"/>
          <w:color w:val="292929"/>
        </w:rPr>
        <w:br/>
        <w:t>• Train your eyes to see color, line angles, reflective surface, shape, and form in the adjacent tooth that is being replicated</w:t>
      </w:r>
      <w:r w:rsidRPr="00260A49">
        <w:rPr>
          <w:rFonts w:ascii="Arial" w:eastAsia="Times New Roman" w:hAnsi="Arial" w:cs="Arial"/>
          <w:color w:val="292929"/>
        </w:rPr>
        <w:br/>
        <w:t>• Learn how to achieve a predictable composite restoration following the stratification of opacities and achieve undetectable restorations</w:t>
      </w:r>
      <w:r w:rsidRPr="00260A49">
        <w:rPr>
          <w:rFonts w:ascii="Arial" w:eastAsia="Times New Roman" w:hAnsi="Arial" w:cs="Arial"/>
          <w:color w:val="292929"/>
        </w:rPr>
        <w:br/>
        <w:t xml:space="preserve">• Learn how to layer the different opacities of composite, </w:t>
      </w:r>
      <w:proofErr w:type="spellStart"/>
      <w:r w:rsidRPr="00260A49">
        <w:rPr>
          <w:rFonts w:ascii="Arial" w:eastAsia="Times New Roman" w:hAnsi="Arial" w:cs="Arial"/>
          <w:color w:val="292929"/>
        </w:rPr>
        <w:t>opaquing</w:t>
      </w:r>
      <w:proofErr w:type="spellEnd"/>
      <w:r w:rsidRPr="00260A49">
        <w:rPr>
          <w:rFonts w:ascii="Arial" w:eastAsia="Times New Roman" w:hAnsi="Arial" w:cs="Arial"/>
          <w:color w:val="292929"/>
        </w:rPr>
        <w:t>, tinting, finishing and surface texture to create natural light reflection and make a fracture line disappear.</w:t>
      </w:r>
    </w:p>
    <w:p w:rsidR="00317BC0" w:rsidRDefault="00317BC0" w:rsidP="00260A49">
      <w:pPr>
        <w:jc w:val="center"/>
        <w:rPr>
          <w:u w:val="single"/>
        </w:rPr>
      </w:pPr>
    </w:p>
    <w:p w:rsidR="00317BC0" w:rsidRDefault="00317BC0" w:rsidP="00260A49">
      <w:pPr>
        <w:jc w:val="center"/>
        <w:rPr>
          <w:u w:val="single"/>
        </w:rPr>
      </w:pPr>
    </w:p>
    <w:p w:rsidR="00317BC0" w:rsidRDefault="00317BC0" w:rsidP="00260A49">
      <w:pPr>
        <w:jc w:val="center"/>
        <w:rPr>
          <w:u w:val="single"/>
        </w:rPr>
      </w:pPr>
    </w:p>
    <w:p w:rsidR="00317BC0" w:rsidRDefault="00317BC0" w:rsidP="00260A49">
      <w:pPr>
        <w:jc w:val="center"/>
        <w:rPr>
          <w:u w:val="single"/>
        </w:rPr>
      </w:pPr>
    </w:p>
    <w:p w:rsidR="00CF47A1" w:rsidRPr="00A50380" w:rsidRDefault="00CF47A1" w:rsidP="00CF47A1">
      <w:pPr>
        <w:tabs>
          <w:tab w:val="left" w:pos="4080"/>
        </w:tabs>
        <w:jc w:val="center"/>
        <w:rPr>
          <w:rFonts w:ascii="Arial" w:hAnsi="Arial" w:cs="Arial"/>
          <w:b/>
          <w:color w:val="009E47"/>
          <w:sz w:val="40"/>
          <w:szCs w:val="40"/>
        </w:rPr>
      </w:pPr>
      <w:r w:rsidRPr="00A50380">
        <w:rPr>
          <w:rFonts w:ascii="Arial" w:hAnsi="Arial" w:cs="Arial"/>
          <w:b/>
          <w:color w:val="009E47"/>
          <w:sz w:val="40"/>
          <w:szCs w:val="40"/>
        </w:rPr>
        <w:t>Many Exhibitors &amp; Sponsors Participating!  Come visit them and see what special deals they can offer!</w:t>
      </w:r>
    </w:p>
    <w:p w:rsidR="00317BC0" w:rsidRDefault="00317BC0" w:rsidP="00260A49">
      <w:pPr>
        <w:jc w:val="center"/>
        <w:rPr>
          <w:u w:val="single"/>
        </w:rPr>
      </w:pPr>
    </w:p>
    <w:p w:rsidR="00317BC0" w:rsidRDefault="00317BC0" w:rsidP="00260A49">
      <w:pPr>
        <w:jc w:val="center"/>
        <w:rPr>
          <w:u w:val="single"/>
        </w:rPr>
      </w:pPr>
    </w:p>
    <w:p w:rsidR="00317BC0" w:rsidRDefault="00317BC0" w:rsidP="00260A49">
      <w:pPr>
        <w:jc w:val="center"/>
        <w:rPr>
          <w:u w:val="single"/>
        </w:rPr>
      </w:pPr>
    </w:p>
    <w:p w:rsidR="00CF47A1" w:rsidRDefault="00CF47A1" w:rsidP="00260A49">
      <w:pPr>
        <w:jc w:val="center"/>
        <w:rPr>
          <w:u w:val="single"/>
        </w:rPr>
      </w:pPr>
    </w:p>
    <w:p w:rsidR="00317BC0" w:rsidRPr="00317BC0" w:rsidRDefault="00260A49" w:rsidP="00260A49">
      <w:pPr>
        <w:jc w:val="center"/>
        <w:rPr>
          <w:sz w:val="30"/>
          <w:szCs w:val="30"/>
          <w:u w:val="single"/>
        </w:rPr>
      </w:pPr>
      <w:r w:rsidRPr="00317BC0">
        <w:rPr>
          <w:noProof/>
          <w:sz w:val="30"/>
          <w:szCs w:val="30"/>
          <w:u w:val="single"/>
        </w:rPr>
        <w:drawing>
          <wp:anchor distT="0" distB="0" distL="114300" distR="114300" simplePos="0" relativeHeight="251660288" behindDoc="1" locked="0" layoutInCell="1" allowOverlap="1">
            <wp:simplePos x="0" y="0"/>
            <wp:positionH relativeFrom="column">
              <wp:posOffset>-352425</wp:posOffset>
            </wp:positionH>
            <wp:positionV relativeFrom="paragraph">
              <wp:posOffset>271780</wp:posOffset>
            </wp:positionV>
            <wp:extent cx="1652905" cy="2238375"/>
            <wp:effectExtent l="19050" t="0" r="4445" b="0"/>
            <wp:wrapTight wrapText="bothSides">
              <wp:wrapPolygon edited="0">
                <wp:start x="-249" y="0"/>
                <wp:lineTo x="-249" y="21508"/>
                <wp:lineTo x="21658" y="21508"/>
                <wp:lineTo x="21658" y="0"/>
                <wp:lineTo x="-249" y="0"/>
              </wp:wrapPolygon>
            </wp:wrapTight>
            <wp:docPr id="2" name="Picture 1" descr="C:\Users\Admin\Downloads\IMG_0758_1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0758_1024 (2).jpg"/>
                    <pic:cNvPicPr>
                      <a:picLocks noChangeAspect="1" noChangeArrowheads="1"/>
                    </pic:cNvPicPr>
                  </pic:nvPicPr>
                  <pic:blipFill>
                    <a:blip r:embed="rId10" cstate="print"/>
                    <a:srcRect/>
                    <a:stretch>
                      <a:fillRect/>
                    </a:stretch>
                  </pic:blipFill>
                  <pic:spPr bwMode="auto">
                    <a:xfrm>
                      <a:off x="0" y="0"/>
                      <a:ext cx="1652905" cy="2238375"/>
                    </a:xfrm>
                    <a:prstGeom prst="rect">
                      <a:avLst/>
                    </a:prstGeom>
                    <a:noFill/>
                    <a:ln w="9525">
                      <a:noFill/>
                      <a:miter lim="800000"/>
                      <a:headEnd/>
                      <a:tailEnd/>
                    </a:ln>
                  </pic:spPr>
                </pic:pic>
              </a:graphicData>
            </a:graphic>
          </wp:anchor>
        </w:drawing>
      </w:r>
      <w:r w:rsidRPr="00317BC0">
        <w:rPr>
          <w:sz w:val="30"/>
          <w:szCs w:val="30"/>
          <w:u w:val="single"/>
        </w:rPr>
        <w:t>Additional Afternoon Lectures Include:</w:t>
      </w:r>
    </w:p>
    <w:p w:rsidR="00260A49" w:rsidRPr="00260A49" w:rsidRDefault="00260A49" w:rsidP="00260A49">
      <w:pPr>
        <w:shd w:val="clear" w:color="auto" w:fill="FFFFFF"/>
        <w:spacing w:after="120" w:line="240" w:lineRule="auto"/>
        <w:jc w:val="center"/>
        <w:outlineLvl w:val="2"/>
        <w:rPr>
          <w:rFonts w:ascii="Arial" w:eastAsia="Times New Roman" w:hAnsi="Arial" w:cs="Arial"/>
          <w:b/>
          <w:bCs/>
          <w:color w:val="707070"/>
          <w:sz w:val="28"/>
          <w:szCs w:val="28"/>
        </w:rPr>
      </w:pPr>
      <w:r>
        <w:rPr>
          <w:rFonts w:ascii="Arial" w:eastAsia="Times New Roman" w:hAnsi="Arial" w:cs="Arial"/>
          <w:b/>
          <w:bCs/>
          <w:color w:val="707070"/>
          <w:sz w:val="28"/>
          <w:szCs w:val="28"/>
        </w:rPr>
        <w:t>AFTERNOON</w:t>
      </w:r>
      <w:r w:rsidRPr="00260A49">
        <w:rPr>
          <w:rFonts w:ascii="Arial" w:eastAsia="Times New Roman" w:hAnsi="Arial" w:cs="Arial"/>
          <w:b/>
          <w:bCs/>
          <w:color w:val="707070"/>
          <w:sz w:val="28"/>
          <w:szCs w:val="28"/>
        </w:rPr>
        <w:t xml:space="preserve"> LECTURE</w:t>
      </w:r>
    </w:p>
    <w:p w:rsidR="00260A49" w:rsidRPr="00260A49" w:rsidRDefault="00260A49" w:rsidP="00260A49">
      <w:pPr>
        <w:shd w:val="clear" w:color="auto" w:fill="FFFFFF"/>
        <w:spacing w:before="90" w:after="150" w:line="240" w:lineRule="auto"/>
        <w:ind w:left="720"/>
        <w:jc w:val="center"/>
        <w:outlineLvl w:val="1"/>
        <w:rPr>
          <w:rFonts w:ascii="Arial" w:eastAsia="Times New Roman" w:hAnsi="Arial" w:cs="Arial"/>
          <w:b/>
          <w:bCs/>
          <w:color w:val="339933"/>
          <w:sz w:val="29"/>
          <w:szCs w:val="29"/>
        </w:rPr>
      </w:pPr>
      <w:r w:rsidRPr="00260A49">
        <w:rPr>
          <w:rFonts w:ascii="Arial" w:eastAsia="Times New Roman" w:hAnsi="Arial" w:cs="Arial"/>
          <w:b/>
          <w:bCs/>
          <w:color w:val="339933"/>
          <w:sz w:val="29"/>
          <w:szCs w:val="29"/>
        </w:rPr>
        <w:t>"</w:t>
      </w:r>
      <w:r>
        <w:rPr>
          <w:rFonts w:ascii="Arial" w:eastAsia="Times New Roman" w:hAnsi="Arial" w:cs="Arial"/>
          <w:b/>
          <w:bCs/>
          <w:color w:val="339933"/>
          <w:sz w:val="29"/>
          <w:szCs w:val="29"/>
        </w:rPr>
        <w:t>50 COMMON ORAL CONDITIONS--WHEN TO BIOPSY &amp; WHY</w:t>
      </w:r>
      <w:r w:rsidR="00A612C8">
        <w:rPr>
          <w:rFonts w:ascii="Arial" w:eastAsia="Times New Roman" w:hAnsi="Arial" w:cs="Arial"/>
          <w:b/>
          <w:bCs/>
          <w:color w:val="339933"/>
          <w:sz w:val="29"/>
          <w:szCs w:val="29"/>
        </w:rPr>
        <w:t>"</w:t>
      </w:r>
    </w:p>
    <w:p w:rsidR="00260A49" w:rsidRPr="00317BC0" w:rsidRDefault="00260A49" w:rsidP="00317BC0">
      <w:pPr>
        <w:shd w:val="clear" w:color="auto" w:fill="FFFFFF"/>
        <w:spacing w:after="0" w:line="240" w:lineRule="auto"/>
        <w:ind w:left="720"/>
        <w:jc w:val="center"/>
        <w:rPr>
          <w:rFonts w:ascii="Arial" w:eastAsia="Times New Roman" w:hAnsi="Arial" w:cs="Arial"/>
          <w:color w:val="595959" w:themeColor="text1" w:themeTint="A6"/>
          <w:sz w:val="28"/>
          <w:szCs w:val="28"/>
        </w:rPr>
      </w:pPr>
      <w:r w:rsidRPr="00260A49">
        <w:rPr>
          <w:rFonts w:ascii="Arial" w:eastAsia="Times New Roman" w:hAnsi="Arial" w:cs="Arial"/>
          <w:b/>
          <w:bCs/>
          <w:color w:val="595959" w:themeColor="text1" w:themeTint="A6"/>
          <w:sz w:val="28"/>
          <w:szCs w:val="28"/>
        </w:rPr>
        <w:t xml:space="preserve">Presented by </w:t>
      </w:r>
      <w:proofErr w:type="spellStart"/>
      <w:r w:rsidRPr="00260A49">
        <w:rPr>
          <w:rFonts w:ascii="Arial" w:hAnsi="Arial" w:cs="Arial"/>
          <w:b/>
          <w:color w:val="595959" w:themeColor="text1" w:themeTint="A6"/>
          <w:sz w:val="28"/>
          <w:szCs w:val="28"/>
        </w:rPr>
        <w:t>Aparna</w:t>
      </w:r>
      <w:proofErr w:type="spellEnd"/>
      <w:r w:rsidRPr="00260A49">
        <w:rPr>
          <w:rFonts w:ascii="Arial" w:hAnsi="Arial" w:cs="Arial"/>
          <w:b/>
          <w:color w:val="595959" w:themeColor="text1" w:themeTint="A6"/>
          <w:sz w:val="28"/>
          <w:szCs w:val="28"/>
        </w:rPr>
        <w:t xml:space="preserve"> Naidu, DDS, MS</w:t>
      </w:r>
    </w:p>
    <w:p w:rsidR="00317BC0" w:rsidRPr="003123FB" w:rsidRDefault="00260A49" w:rsidP="00260A49">
      <w:pPr>
        <w:rPr>
          <w:rFonts w:cstheme="minorHAnsi"/>
        </w:rPr>
      </w:pPr>
      <w:r>
        <w:t>The speaker</w:t>
      </w:r>
      <w:r w:rsidRPr="003123FB">
        <w:t xml:space="preserve"> will present </w:t>
      </w:r>
      <w:r>
        <w:t>abnormal clinical and radiographic conditions</w:t>
      </w:r>
      <w:r w:rsidRPr="003123FB">
        <w:t xml:space="preserve"> that </w:t>
      </w:r>
      <w:r>
        <w:t xml:space="preserve">are most commonly </w:t>
      </w:r>
      <w:r w:rsidRPr="00D53361">
        <w:rPr>
          <w:rFonts w:cstheme="minorHAnsi"/>
        </w:rPr>
        <w:t xml:space="preserve">seen in a general dental practice. </w:t>
      </w:r>
      <w:r w:rsidRPr="003123FB">
        <w:rPr>
          <w:rFonts w:cstheme="minorHAnsi"/>
        </w:rPr>
        <w:t xml:space="preserve">The cases will be selected to cover a </w:t>
      </w:r>
      <w:r w:rsidRPr="00D53361">
        <w:rPr>
          <w:rFonts w:cstheme="minorHAnsi"/>
        </w:rPr>
        <w:t xml:space="preserve">wide </w:t>
      </w:r>
      <w:r w:rsidRPr="003123FB">
        <w:rPr>
          <w:rFonts w:cstheme="minorHAnsi"/>
        </w:rPr>
        <w:t>range of diagnoses</w:t>
      </w:r>
      <w:r w:rsidRPr="00D53361">
        <w:rPr>
          <w:rFonts w:cstheme="minorHAnsi"/>
        </w:rPr>
        <w:t>. A review of differential diagnosis and discussion of each condition</w:t>
      </w:r>
      <w:r w:rsidRPr="003123FB">
        <w:rPr>
          <w:rFonts w:cstheme="minorHAnsi"/>
        </w:rPr>
        <w:t xml:space="preserve"> will </w:t>
      </w:r>
      <w:r w:rsidRPr="00D53361">
        <w:rPr>
          <w:rFonts w:cstheme="minorHAnsi"/>
        </w:rPr>
        <w:t>offer an update of our understanding of each clinical entity.</w:t>
      </w:r>
    </w:p>
    <w:p w:rsidR="00260A49" w:rsidRDefault="00260A49" w:rsidP="00260A49">
      <w:pPr>
        <w:rPr>
          <w:rFonts w:cstheme="minorHAnsi"/>
        </w:rPr>
      </w:pPr>
      <w:r w:rsidRPr="00260A49">
        <w:rPr>
          <w:rFonts w:ascii="Arial" w:eastAsia="Times New Roman" w:hAnsi="Arial" w:cs="Arial"/>
          <w:b/>
          <w:color w:val="292929"/>
          <w:u w:val="single"/>
        </w:rPr>
        <w:t>Upon completion of this course, attendees will be able to:</w:t>
      </w:r>
    </w:p>
    <w:p w:rsidR="00260A49" w:rsidRPr="00260A49" w:rsidRDefault="00260A49" w:rsidP="00260A49">
      <w:pPr>
        <w:spacing w:after="0"/>
        <w:rPr>
          <w:rFonts w:cstheme="minorHAnsi"/>
        </w:rPr>
      </w:pPr>
      <w:r w:rsidRPr="00260A49">
        <w:rPr>
          <w:rFonts w:eastAsia="Times New Roman" w:cs="Arial"/>
          <w:color w:val="292929"/>
        </w:rPr>
        <w:t>•</w:t>
      </w:r>
      <w:r w:rsidRPr="00260A49">
        <w:rPr>
          <w:rFonts w:eastAsia="Times New Roman" w:cstheme="minorHAnsi"/>
          <w:color w:val="000000"/>
          <w:spacing w:val="8"/>
        </w:rPr>
        <w:t>Improve recognition of the more common oral pathological conditions</w:t>
      </w:r>
    </w:p>
    <w:p w:rsidR="00260A49" w:rsidRPr="00260A49" w:rsidRDefault="00260A49" w:rsidP="00260A49">
      <w:pPr>
        <w:spacing w:after="0"/>
        <w:rPr>
          <w:rFonts w:cstheme="minorHAnsi"/>
        </w:rPr>
      </w:pPr>
      <w:r w:rsidRPr="00260A49">
        <w:rPr>
          <w:rFonts w:eastAsia="Times New Roman" w:cs="Arial"/>
          <w:color w:val="292929"/>
        </w:rPr>
        <w:t>•</w:t>
      </w:r>
      <w:r w:rsidRPr="00260A49">
        <w:rPr>
          <w:rFonts w:cstheme="minorHAnsi"/>
        </w:rPr>
        <w:t>Assess clinical and radiographic features to develop an appropriate differential diagnosis</w:t>
      </w:r>
    </w:p>
    <w:p w:rsidR="00260A49" w:rsidRPr="00260A49" w:rsidRDefault="00260A49" w:rsidP="00260A49">
      <w:pPr>
        <w:spacing w:after="0"/>
        <w:rPr>
          <w:rFonts w:cstheme="minorHAnsi"/>
        </w:rPr>
      </w:pPr>
      <w:r w:rsidRPr="00260A49">
        <w:rPr>
          <w:rFonts w:eastAsia="Times New Roman" w:cs="Arial"/>
          <w:color w:val="292929"/>
        </w:rPr>
        <w:t>•</w:t>
      </w:r>
      <w:r w:rsidRPr="00260A49">
        <w:t>Understand therapeutic management of common pathologic conditions and when a biopsy is required to arrive at a final diagnosis. </w:t>
      </w:r>
    </w:p>
    <w:p w:rsidR="00260A49" w:rsidRPr="00260A49" w:rsidRDefault="00260A49" w:rsidP="00260A49">
      <w:pPr>
        <w:spacing w:after="0"/>
        <w:rPr>
          <w:rFonts w:cstheme="minorHAnsi"/>
        </w:rPr>
      </w:pPr>
      <w:r w:rsidRPr="00260A49">
        <w:rPr>
          <w:rFonts w:eastAsia="Times New Roman" w:cs="Arial"/>
          <w:color w:val="292929"/>
        </w:rPr>
        <w:t>•</w:t>
      </w:r>
      <w:r w:rsidRPr="00260A49">
        <w:t>Have increased insight into the cases discussed, including the diagnostic criteria, differential diagnoses and disease classification. </w:t>
      </w:r>
    </w:p>
    <w:p w:rsidR="00260A49" w:rsidRPr="00260A49" w:rsidRDefault="00260A49" w:rsidP="00260A49">
      <w:pPr>
        <w:spacing w:after="0"/>
        <w:rPr>
          <w:rFonts w:cstheme="minorHAnsi"/>
        </w:rPr>
      </w:pPr>
      <w:r w:rsidRPr="00260A49">
        <w:rPr>
          <w:rFonts w:eastAsia="Times New Roman" w:cs="Arial"/>
          <w:color w:val="292929"/>
        </w:rPr>
        <w:t>•</w:t>
      </w:r>
      <w:r w:rsidRPr="00260A49">
        <w:rPr>
          <w:rFonts w:cstheme="minorHAnsi"/>
        </w:rPr>
        <w:t xml:space="preserve">Refine their </w:t>
      </w:r>
      <w:r w:rsidRPr="00260A49">
        <w:t>approach to diagnosis of this group of lesions</w:t>
      </w:r>
    </w:p>
    <w:p w:rsidR="00260A49" w:rsidRPr="00CF47A1" w:rsidRDefault="00260A49" w:rsidP="00CF47A1">
      <w:pPr>
        <w:spacing w:after="0"/>
        <w:rPr>
          <w:rFonts w:cstheme="minorHAnsi"/>
        </w:rPr>
      </w:pPr>
      <w:r w:rsidRPr="00260A49">
        <w:rPr>
          <w:rFonts w:eastAsia="Times New Roman" w:cs="Arial"/>
          <w:color w:val="292929"/>
        </w:rPr>
        <w:t>•</w:t>
      </w:r>
      <w:r w:rsidRPr="00260A49">
        <w:rPr>
          <w:rFonts w:cstheme="minorHAnsi"/>
        </w:rPr>
        <w:t xml:space="preserve">Be </w:t>
      </w:r>
      <w:r w:rsidRPr="00260A49">
        <w:t xml:space="preserve"> familiar with the management and/or treatment for each of these entities</w:t>
      </w:r>
    </w:p>
    <w:p w:rsidR="00A612C8" w:rsidRPr="00260A49" w:rsidRDefault="00A612C8" w:rsidP="00A612C8">
      <w:pPr>
        <w:shd w:val="clear" w:color="auto" w:fill="FFFFFF"/>
        <w:spacing w:after="120" w:line="240" w:lineRule="auto"/>
        <w:jc w:val="center"/>
        <w:outlineLvl w:val="2"/>
        <w:rPr>
          <w:rFonts w:ascii="Arial" w:eastAsia="Times New Roman" w:hAnsi="Arial" w:cs="Arial"/>
          <w:b/>
          <w:bCs/>
          <w:color w:val="707070"/>
          <w:sz w:val="28"/>
          <w:szCs w:val="28"/>
        </w:rPr>
      </w:pPr>
      <w:r>
        <w:rPr>
          <w:rFonts w:ascii="Arial" w:eastAsia="Times New Roman" w:hAnsi="Arial" w:cs="Arial"/>
          <w:b/>
          <w:bCs/>
          <w:color w:val="707070"/>
          <w:sz w:val="28"/>
          <w:szCs w:val="28"/>
        </w:rPr>
        <w:t>AFTERNOON</w:t>
      </w:r>
      <w:r w:rsidRPr="00260A49">
        <w:rPr>
          <w:rFonts w:ascii="Arial" w:eastAsia="Times New Roman" w:hAnsi="Arial" w:cs="Arial"/>
          <w:b/>
          <w:bCs/>
          <w:color w:val="707070"/>
          <w:sz w:val="28"/>
          <w:szCs w:val="28"/>
        </w:rPr>
        <w:t xml:space="preserve"> LECTURE</w:t>
      </w:r>
    </w:p>
    <w:p w:rsidR="00A612C8" w:rsidRPr="00A612C8" w:rsidRDefault="00A612C8" w:rsidP="00A612C8">
      <w:pPr>
        <w:pStyle w:val="yiv8283436310msonormal"/>
        <w:shd w:val="clear" w:color="auto" w:fill="FFFFFF"/>
        <w:jc w:val="center"/>
        <w:rPr>
          <w:rFonts w:ascii="Arial" w:hAnsi="Arial" w:cs="Arial"/>
          <w:b/>
          <w:color w:val="00A44A"/>
          <w:sz w:val="29"/>
          <w:szCs w:val="29"/>
        </w:rPr>
      </w:pPr>
      <w:r w:rsidRPr="00A612C8">
        <w:rPr>
          <w:rFonts w:ascii="Arial" w:hAnsi="Arial" w:cs="Arial"/>
          <w:b/>
          <w:bCs/>
          <w:color w:val="00A44A"/>
          <w:sz w:val="29"/>
          <w:szCs w:val="29"/>
        </w:rPr>
        <w:t>"</w:t>
      </w:r>
      <w:r w:rsidRPr="00A612C8">
        <w:rPr>
          <w:rFonts w:ascii="Arial" w:hAnsi="Arial" w:cs="Arial"/>
          <w:b/>
          <w:color w:val="00A44A"/>
          <w:sz w:val="29"/>
          <w:szCs w:val="29"/>
        </w:rPr>
        <w:t xml:space="preserve"> White Collar, Cyber, &amp; Medicaid Crime Affecting the Business of Dentistry"</w:t>
      </w:r>
    </w:p>
    <w:p w:rsidR="00A612C8" w:rsidRPr="00260A49" w:rsidRDefault="00A612C8" w:rsidP="00A612C8">
      <w:pPr>
        <w:shd w:val="clear" w:color="auto" w:fill="FFFFFF"/>
        <w:spacing w:after="0" w:line="240" w:lineRule="auto"/>
        <w:ind w:left="720"/>
        <w:jc w:val="center"/>
        <w:rPr>
          <w:rFonts w:ascii="Arial" w:eastAsia="Times New Roman" w:hAnsi="Arial" w:cs="Arial"/>
          <w:color w:val="595959" w:themeColor="text1" w:themeTint="A6"/>
          <w:sz w:val="28"/>
          <w:szCs w:val="28"/>
        </w:rPr>
      </w:pPr>
      <w:r w:rsidRPr="00260A49">
        <w:rPr>
          <w:rFonts w:ascii="Arial" w:eastAsia="Times New Roman" w:hAnsi="Arial" w:cs="Arial"/>
          <w:b/>
          <w:bCs/>
          <w:color w:val="595959" w:themeColor="text1" w:themeTint="A6"/>
          <w:sz w:val="28"/>
          <w:szCs w:val="28"/>
        </w:rPr>
        <w:t xml:space="preserve">Presented by </w:t>
      </w:r>
      <w:r>
        <w:rPr>
          <w:rFonts w:ascii="Arial" w:hAnsi="Arial" w:cs="Arial"/>
          <w:b/>
          <w:color w:val="595959" w:themeColor="text1" w:themeTint="A6"/>
          <w:sz w:val="28"/>
          <w:szCs w:val="28"/>
        </w:rPr>
        <w:t xml:space="preserve">Ed </w:t>
      </w:r>
      <w:proofErr w:type="spellStart"/>
      <w:r>
        <w:rPr>
          <w:rFonts w:ascii="Arial" w:hAnsi="Arial" w:cs="Arial"/>
          <w:b/>
          <w:color w:val="595959" w:themeColor="text1" w:themeTint="A6"/>
          <w:sz w:val="28"/>
          <w:szCs w:val="28"/>
        </w:rPr>
        <w:t>Brancart</w:t>
      </w:r>
      <w:proofErr w:type="spellEnd"/>
      <w:r>
        <w:rPr>
          <w:rFonts w:ascii="Arial" w:hAnsi="Arial" w:cs="Arial"/>
          <w:b/>
          <w:color w:val="595959" w:themeColor="text1" w:themeTint="A6"/>
          <w:sz w:val="28"/>
          <w:szCs w:val="28"/>
        </w:rPr>
        <w:t>, Senior Assist, Attorney General</w:t>
      </w:r>
    </w:p>
    <w:p w:rsidR="009545CB" w:rsidRPr="00317BC0" w:rsidRDefault="009545CB" w:rsidP="00A612C8">
      <w:pPr>
        <w:pStyle w:val="yiv8283436310msonormal"/>
        <w:shd w:val="clear" w:color="auto" w:fill="FFFFFF"/>
        <w:rPr>
          <w:rFonts w:asciiTheme="minorHAnsi" w:hAnsiTheme="minorHAnsi" w:cs="Arial"/>
          <w:color w:val="1D2228"/>
          <w:sz w:val="22"/>
          <w:szCs w:val="22"/>
        </w:rPr>
      </w:pPr>
      <w:r w:rsidRPr="00317BC0">
        <w:rPr>
          <w:rFonts w:asciiTheme="minorHAnsi" w:hAnsiTheme="minorHAnsi" w:cs="Arial"/>
          <w:color w:val="1D2228"/>
          <w:sz w:val="22"/>
          <w:szCs w:val="22"/>
        </w:rPr>
        <w:t xml:space="preserve">Ed </w:t>
      </w:r>
      <w:proofErr w:type="spellStart"/>
      <w:r w:rsidRPr="00317BC0">
        <w:rPr>
          <w:rFonts w:asciiTheme="minorHAnsi" w:hAnsiTheme="minorHAnsi" w:cs="Arial"/>
          <w:color w:val="1D2228"/>
          <w:sz w:val="22"/>
          <w:szCs w:val="22"/>
        </w:rPr>
        <w:t>Brancart</w:t>
      </w:r>
      <w:proofErr w:type="spellEnd"/>
      <w:r w:rsidRPr="00317BC0">
        <w:rPr>
          <w:rFonts w:asciiTheme="minorHAnsi" w:hAnsiTheme="minorHAnsi" w:cs="Arial"/>
          <w:color w:val="1D2228"/>
          <w:sz w:val="22"/>
          <w:szCs w:val="22"/>
        </w:rPr>
        <w:t xml:space="preserve"> is Senior Assistant Attorney General and Deputy Director of the Medicaid Fraud &amp; Abuse Division of the Kansas Attorney General’s Office.  His legal experience includes serving as Chief Deputy District Attorney in Wyandotte County, as the elected County Attorney in Ford County (Dodge City), and as a special assistant United States attorney.  Mr. </w:t>
      </w:r>
      <w:proofErr w:type="spellStart"/>
      <w:r w:rsidRPr="00317BC0">
        <w:rPr>
          <w:rFonts w:asciiTheme="minorHAnsi" w:hAnsiTheme="minorHAnsi" w:cs="Arial"/>
          <w:color w:val="1D2228"/>
          <w:sz w:val="22"/>
          <w:szCs w:val="22"/>
        </w:rPr>
        <w:t>Brancart</w:t>
      </w:r>
      <w:proofErr w:type="spellEnd"/>
      <w:r w:rsidRPr="00317BC0">
        <w:rPr>
          <w:rFonts w:asciiTheme="minorHAnsi" w:hAnsiTheme="minorHAnsi" w:cs="Arial"/>
          <w:color w:val="1D2228"/>
          <w:sz w:val="22"/>
          <w:szCs w:val="22"/>
        </w:rPr>
        <w:t xml:space="preserve"> holds a law degree from Washburn University School of Law, and a Bachelor of Arts degree from Pittsburg State University.  He is a past-president of the Kansas County and District Attorneys Association.  In addition to prosecuting in municipal, state, and federal courts, he has litigated appeals in the Kansas Court of Appeals and the Kansas Supreme Court.</w:t>
      </w:r>
    </w:p>
    <w:p w:rsidR="00934583" w:rsidRPr="00934583" w:rsidRDefault="00934583" w:rsidP="00260A49">
      <w:pPr>
        <w:jc w:val="center"/>
        <w:rPr>
          <w:rFonts w:ascii="Bernard MT Condensed" w:hAnsi="Bernard MT Condensed"/>
          <w:sz w:val="28"/>
          <w:szCs w:val="28"/>
        </w:rPr>
      </w:pPr>
    </w:p>
    <w:p w:rsidR="00A50380" w:rsidRPr="00A50380" w:rsidRDefault="00A50380" w:rsidP="00A50380">
      <w:pPr>
        <w:rPr>
          <w:rFonts w:ascii="Bernard MT Condensed" w:hAnsi="Bernard MT Condensed"/>
          <w:sz w:val="28"/>
          <w:szCs w:val="28"/>
        </w:rPr>
      </w:pPr>
    </w:p>
    <w:p w:rsidR="00A50380" w:rsidRPr="00A50380" w:rsidRDefault="00A50380" w:rsidP="00A50380">
      <w:pPr>
        <w:rPr>
          <w:rFonts w:ascii="Bernard MT Condensed" w:hAnsi="Bernard MT Condensed"/>
          <w:sz w:val="28"/>
          <w:szCs w:val="28"/>
        </w:rPr>
      </w:pPr>
    </w:p>
    <w:sectPr w:rsidR="00A50380" w:rsidRPr="00A50380" w:rsidSect="00C02F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C3" w:rsidRDefault="004475C3" w:rsidP="00317BC0">
      <w:pPr>
        <w:spacing w:after="0" w:line="240" w:lineRule="auto"/>
      </w:pPr>
      <w:r>
        <w:separator/>
      </w:r>
    </w:p>
  </w:endnote>
  <w:endnote w:type="continuationSeparator" w:id="0">
    <w:p w:rsidR="004475C3" w:rsidRDefault="004475C3" w:rsidP="0031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A1" w:rsidRDefault="00CF4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C3" w:rsidRDefault="004475C3" w:rsidP="00317BC0">
      <w:pPr>
        <w:spacing w:after="0" w:line="240" w:lineRule="auto"/>
      </w:pPr>
      <w:r>
        <w:separator/>
      </w:r>
    </w:p>
  </w:footnote>
  <w:footnote w:type="continuationSeparator" w:id="0">
    <w:p w:rsidR="004475C3" w:rsidRDefault="004475C3" w:rsidP="00317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C0" w:rsidRDefault="00317BC0" w:rsidP="00317BC0">
    <w:pPr>
      <w:pStyle w:val="Header"/>
      <w:tabs>
        <w:tab w:val="clear" w:pos="4680"/>
        <w:tab w:val="clear" w:pos="9360"/>
        <w:tab w:val="left" w:pos="5535"/>
      </w:tabs>
    </w:pPr>
    <w:r>
      <w:rPr>
        <w:noProof/>
      </w:rPr>
      <w:drawing>
        <wp:anchor distT="0" distB="0" distL="114300" distR="114300" simplePos="0" relativeHeight="251661312" behindDoc="1" locked="0" layoutInCell="1" allowOverlap="1">
          <wp:simplePos x="0" y="0"/>
          <wp:positionH relativeFrom="column">
            <wp:posOffset>3619500</wp:posOffset>
          </wp:positionH>
          <wp:positionV relativeFrom="paragraph">
            <wp:posOffset>-266700</wp:posOffset>
          </wp:positionV>
          <wp:extent cx="1938020" cy="895350"/>
          <wp:effectExtent l="19050" t="0" r="5080" b="0"/>
          <wp:wrapTight wrapText="bothSides">
            <wp:wrapPolygon edited="0">
              <wp:start x="8280" y="0"/>
              <wp:lineTo x="8068" y="7353"/>
              <wp:lineTo x="1911" y="11030"/>
              <wp:lineTo x="-212" y="12868"/>
              <wp:lineTo x="-212" y="21140"/>
              <wp:lineTo x="21657" y="21140"/>
              <wp:lineTo x="21657" y="13328"/>
              <wp:lineTo x="13588" y="7353"/>
              <wp:lineTo x="13376" y="460"/>
              <wp:lineTo x="13376" y="0"/>
              <wp:lineTo x="8280" y="0"/>
            </wp:wrapPolygon>
          </wp:wrapTight>
          <wp:docPr id="7" name="Picture 5" descr="GKCDS_Logo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CDS_Logo_stacked_RGB"/>
                  <pic:cNvPicPr>
                    <a:picLocks noChangeAspect="1" noChangeArrowheads="1"/>
                  </pic:cNvPicPr>
                </pic:nvPicPr>
                <pic:blipFill>
                  <a:blip r:embed="rId1"/>
                  <a:srcRect/>
                  <a:stretch>
                    <a:fillRect/>
                  </a:stretch>
                </pic:blipFill>
                <pic:spPr bwMode="auto">
                  <a:xfrm>
                    <a:off x="0" y="0"/>
                    <a:ext cx="1938020" cy="895350"/>
                  </a:xfrm>
                  <a:prstGeom prst="rect">
                    <a:avLst/>
                  </a:prstGeom>
                  <a:noFill/>
                </pic:spPr>
              </pic:pic>
            </a:graphicData>
          </a:graphic>
        </wp:anchor>
      </w:drawing>
    </w:r>
    <w:r w:rsidRPr="00317BC0">
      <w:drawing>
        <wp:anchor distT="0" distB="0" distL="114300" distR="114300" simplePos="0" relativeHeight="251659264" behindDoc="0" locked="0" layoutInCell="1" allowOverlap="1">
          <wp:simplePos x="0" y="0"/>
          <wp:positionH relativeFrom="margin">
            <wp:posOffset>495300</wp:posOffset>
          </wp:positionH>
          <wp:positionV relativeFrom="margin">
            <wp:posOffset>-723900</wp:posOffset>
          </wp:positionV>
          <wp:extent cx="1743075" cy="1001395"/>
          <wp:effectExtent l="0" t="0" r="9525" b="8255"/>
          <wp:wrapSquare wrapText="bothSides"/>
          <wp:docPr id="4" name="Picture 4" descr="5th District Denta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th District Dental Logo small"/>
                  <pic:cNvPicPr>
                    <a:picLocks noChangeAspect="1" noChangeArrowheads="1"/>
                  </pic:cNvPicPr>
                </pic:nvPicPr>
                <pic:blipFill>
                  <a:blip r:embed="rId2"/>
                  <a:srcRect/>
                  <a:stretch>
                    <a:fillRect/>
                  </a:stretch>
                </pic:blipFill>
                <pic:spPr bwMode="auto">
                  <a:xfrm>
                    <a:off x="0" y="0"/>
                    <a:ext cx="1743075" cy="100139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5568"/>
    <w:multiLevelType w:val="multilevel"/>
    <w:tmpl w:val="9E46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C8715A"/>
    <w:multiLevelType w:val="multilevel"/>
    <w:tmpl w:val="B1B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0A49"/>
    <w:rsid w:val="000255B4"/>
    <w:rsid w:val="0003258D"/>
    <w:rsid w:val="00260A49"/>
    <w:rsid w:val="002E78AC"/>
    <w:rsid w:val="00307980"/>
    <w:rsid w:val="00317BC0"/>
    <w:rsid w:val="00333003"/>
    <w:rsid w:val="00405B7D"/>
    <w:rsid w:val="00423FCF"/>
    <w:rsid w:val="004475C3"/>
    <w:rsid w:val="00902A6B"/>
    <w:rsid w:val="00934583"/>
    <w:rsid w:val="009545CB"/>
    <w:rsid w:val="00A50380"/>
    <w:rsid w:val="00A612C8"/>
    <w:rsid w:val="00B25EF4"/>
    <w:rsid w:val="00BE36EA"/>
    <w:rsid w:val="00C02F88"/>
    <w:rsid w:val="00CF47A1"/>
    <w:rsid w:val="00D21B07"/>
    <w:rsid w:val="00D7460D"/>
    <w:rsid w:val="00E50F14"/>
    <w:rsid w:val="00E53B5D"/>
    <w:rsid w:val="00F93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8"/>
  </w:style>
  <w:style w:type="paragraph" w:styleId="Heading2">
    <w:name w:val="heading 2"/>
    <w:basedOn w:val="Normal"/>
    <w:link w:val="Heading2Char"/>
    <w:uiPriority w:val="9"/>
    <w:qFormat/>
    <w:rsid w:val="00260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0A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A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0A49"/>
    <w:rPr>
      <w:rFonts w:ascii="Times New Roman" w:eastAsia="Times New Roman" w:hAnsi="Times New Roman" w:cs="Times New Roman"/>
      <w:b/>
      <w:bCs/>
      <w:sz w:val="24"/>
      <w:szCs w:val="24"/>
    </w:rPr>
  </w:style>
  <w:style w:type="character" w:styleId="Strong">
    <w:name w:val="Strong"/>
    <w:basedOn w:val="DefaultParagraphFont"/>
    <w:uiPriority w:val="22"/>
    <w:qFormat/>
    <w:rsid w:val="00260A49"/>
    <w:rPr>
      <w:b/>
      <w:bCs/>
    </w:rPr>
  </w:style>
  <w:style w:type="paragraph" w:styleId="NormalWeb">
    <w:name w:val="Normal (Web)"/>
    <w:basedOn w:val="Normal"/>
    <w:uiPriority w:val="99"/>
    <w:semiHidden/>
    <w:unhideWhenUsed/>
    <w:rsid w:val="00260A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49"/>
    <w:rPr>
      <w:rFonts w:ascii="Tahoma" w:hAnsi="Tahoma" w:cs="Tahoma"/>
      <w:sz w:val="16"/>
      <w:szCs w:val="16"/>
    </w:rPr>
  </w:style>
  <w:style w:type="paragraph" w:styleId="ListParagraph">
    <w:name w:val="List Paragraph"/>
    <w:basedOn w:val="Normal"/>
    <w:uiPriority w:val="34"/>
    <w:qFormat/>
    <w:rsid w:val="00260A49"/>
    <w:pPr>
      <w:spacing w:after="0" w:line="240" w:lineRule="auto"/>
      <w:ind w:left="720"/>
      <w:contextualSpacing/>
    </w:pPr>
    <w:rPr>
      <w:sz w:val="24"/>
      <w:szCs w:val="24"/>
    </w:rPr>
  </w:style>
  <w:style w:type="paragraph" w:customStyle="1" w:styleId="yiv8283436310msonormal">
    <w:name w:val="yiv8283436310msonormal"/>
    <w:basedOn w:val="Normal"/>
    <w:rsid w:val="009545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7B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BC0"/>
  </w:style>
  <w:style w:type="paragraph" w:styleId="Footer">
    <w:name w:val="footer"/>
    <w:basedOn w:val="Normal"/>
    <w:link w:val="FooterChar"/>
    <w:uiPriority w:val="99"/>
    <w:semiHidden/>
    <w:unhideWhenUsed/>
    <w:rsid w:val="00317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BC0"/>
  </w:style>
</w:styles>
</file>

<file path=word/webSettings.xml><?xml version="1.0" encoding="utf-8"?>
<w:webSettings xmlns:r="http://schemas.openxmlformats.org/officeDocument/2006/relationships" xmlns:w="http://schemas.openxmlformats.org/wordprocessingml/2006/main">
  <w:divs>
    <w:div w:id="1537158456">
      <w:bodyDiv w:val="1"/>
      <w:marLeft w:val="0"/>
      <w:marRight w:val="0"/>
      <w:marTop w:val="0"/>
      <w:marBottom w:val="0"/>
      <w:divBdr>
        <w:top w:val="none" w:sz="0" w:space="0" w:color="auto"/>
        <w:left w:val="none" w:sz="0" w:space="0" w:color="auto"/>
        <w:bottom w:val="none" w:sz="0" w:space="0" w:color="auto"/>
        <w:right w:val="none" w:sz="0" w:space="0" w:color="auto"/>
      </w:divBdr>
      <w:divsChild>
        <w:div w:id="158256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45570">
              <w:marLeft w:val="0"/>
              <w:marRight w:val="0"/>
              <w:marTop w:val="0"/>
              <w:marBottom w:val="0"/>
              <w:divBdr>
                <w:top w:val="none" w:sz="0" w:space="0" w:color="auto"/>
                <w:left w:val="none" w:sz="0" w:space="0" w:color="auto"/>
                <w:bottom w:val="none" w:sz="0" w:space="0" w:color="auto"/>
                <w:right w:val="none" w:sz="0" w:space="0" w:color="auto"/>
              </w:divBdr>
              <w:divsChild>
                <w:div w:id="100805859">
                  <w:marLeft w:val="0"/>
                  <w:marRight w:val="0"/>
                  <w:marTop w:val="0"/>
                  <w:marBottom w:val="0"/>
                  <w:divBdr>
                    <w:top w:val="none" w:sz="0" w:space="0" w:color="auto"/>
                    <w:left w:val="none" w:sz="0" w:space="0" w:color="auto"/>
                    <w:bottom w:val="none" w:sz="0" w:space="0" w:color="auto"/>
                    <w:right w:val="none" w:sz="0" w:space="0" w:color="auto"/>
                  </w:divBdr>
                  <w:divsChild>
                    <w:div w:id="58550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0805">
                          <w:marLeft w:val="0"/>
                          <w:marRight w:val="0"/>
                          <w:marTop w:val="0"/>
                          <w:marBottom w:val="0"/>
                          <w:divBdr>
                            <w:top w:val="none" w:sz="0" w:space="0" w:color="auto"/>
                            <w:left w:val="none" w:sz="0" w:space="0" w:color="auto"/>
                            <w:bottom w:val="none" w:sz="0" w:space="0" w:color="auto"/>
                            <w:right w:val="none" w:sz="0" w:space="0" w:color="auto"/>
                          </w:divBdr>
                          <w:divsChild>
                            <w:div w:id="14003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77676">
      <w:bodyDiv w:val="1"/>
      <w:marLeft w:val="0"/>
      <w:marRight w:val="0"/>
      <w:marTop w:val="0"/>
      <w:marBottom w:val="0"/>
      <w:divBdr>
        <w:top w:val="none" w:sz="0" w:space="0" w:color="auto"/>
        <w:left w:val="none" w:sz="0" w:space="0" w:color="auto"/>
        <w:bottom w:val="none" w:sz="0" w:space="0" w:color="auto"/>
        <w:right w:val="none" w:sz="0" w:space="0" w:color="auto"/>
      </w:divBdr>
      <w:divsChild>
        <w:div w:id="138620226">
          <w:marLeft w:val="0"/>
          <w:marRight w:val="0"/>
          <w:marTop w:val="0"/>
          <w:marBottom w:val="150"/>
          <w:divBdr>
            <w:top w:val="none" w:sz="0" w:space="0" w:color="auto"/>
            <w:left w:val="none" w:sz="0" w:space="0" w:color="auto"/>
            <w:bottom w:val="none" w:sz="0" w:space="0" w:color="auto"/>
            <w:right w:val="none" w:sz="0" w:space="0" w:color="auto"/>
          </w:divBdr>
        </w:div>
        <w:div w:id="1521432933">
          <w:marLeft w:val="0"/>
          <w:marRight w:val="0"/>
          <w:marTop w:val="0"/>
          <w:marBottom w:val="150"/>
          <w:divBdr>
            <w:top w:val="none" w:sz="0" w:space="0" w:color="auto"/>
            <w:left w:val="none" w:sz="0" w:space="0" w:color="auto"/>
            <w:bottom w:val="none" w:sz="0" w:space="0" w:color="auto"/>
            <w:right w:val="none" w:sz="0" w:space="0" w:color="auto"/>
          </w:divBdr>
        </w:div>
        <w:div w:id="1781414604">
          <w:marLeft w:val="0"/>
          <w:marRight w:val="0"/>
          <w:marTop w:val="0"/>
          <w:marBottom w:val="150"/>
          <w:divBdr>
            <w:top w:val="none" w:sz="0" w:space="0" w:color="auto"/>
            <w:left w:val="none" w:sz="0" w:space="0" w:color="auto"/>
            <w:bottom w:val="none" w:sz="0" w:space="0" w:color="auto"/>
            <w:right w:val="none" w:sz="0" w:space="0" w:color="auto"/>
          </w:divBdr>
        </w:div>
        <w:div w:id="1254970731">
          <w:marLeft w:val="0"/>
          <w:marRight w:val="0"/>
          <w:marTop w:val="0"/>
          <w:marBottom w:val="150"/>
          <w:divBdr>
            <w:top w:val="none" w:sz="0" w:space="0" w:color="auto"/>
            <w:left w:val="none" w:sz="0" w:space="0" w:color="auto"/>
            <w:bottom w:val="none" w:sz="0" w:space="0" w:color="auto"/>
            <w:right w:val="none" w:sz="0" w:space="0" w:color="auto"/>
          </w:divBdr>
        </w:div>
        <w:div w:id="299313066">
          <w:marLeft w:val="0"/>
          <w:marRight w:val="0"/>
          <w:marTop w:val="0"/>
          <w:marBottom w:val="150"/>
          <w:divBdr>
            <w:top w:val="none" w:sz="0" w:space="0" w:color="auto"/>
            <w:left w:val="none" w:sz="0" w:space="0" w:color="auto"/>
            <w:bottom w:val="none" w:sz="0" w:space="0" w:color="auto"/>
            <w:right w:val="none" w:sz="0" w:space="0" w:color="auto"/>
          </w:divBdr>
        </w:div>
        <w:div w:id="648286440">
          <w:marLeft w:val="0"/>
          <w:marRight w:val="0"/>
          <w:marTop w:val="0"/>
          <w:marBottom w:val="150"/>
          <w:divBdr>
            <w:top w:val="none" w:sz="0" w:space="0" w:color="auto"/>
            <w:left w:val="none" w:sz="0" w:space="0" w:color="auto"/>
            <w:bottom w:val="none" w:sz="0" w:space="0" w:color="auto"/>
            <w:right w:val="none" w:sz="0" w:space="0" w:color="auto"/>
          </w:divBdr>
        </w:div>
        <w:div w:id="416630627">
          <w:marLeft w:val="0"/>
          <w:marRight w:val="0"/>
          <w:marTop w:val="0"/>
          <w:marBottom w:val="150"/>
          <w:divBdr>
            <w:top w:val="none" w:sz="0" w:space="0" w:color="auto"/>
            <w:left w:val="none" w:sz="0" w:space="0" w:color="auto"/>
            <w:bottom w:val="none" w:sz="0" w:space="0" w:color="auto"/>
            <w:right w:val="none" w:sz="0" w:space="0" w:color="auto"/>
          </w:divBdr>
        </w:div>
        <w:div w:id="889657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2021-07-28T15:24:00Z</dcterms:created>
  <dcterms:modified xsi:type="dcterms:W3CDTF">2021-07-29T22:20:00Z</dcterms:modified>
</cp:coreProperties>
</file>